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F0D5" w14:textId="09F278FA" w:rsidR="009F251E" w:rsidRPr="009F251E" w:rsidRDefault="009F251E" w:rsidP="009F251E">
      <w:pPr>
        <w:jc w:val="right"/>
        <w:rPr>
          <w:rFonts w:ascii="Times" w:hAnsi="Times"/>
          <w:sz w:val="28"/>
          <w:szCs w:val="28"/>
        </w:rPr>
      </w:pPr>
      <w:r w:rsidRPr="009F251E">
        <w:rPr>
          <w:rFonts w:ascii="Times" w:hAnsi="Times"/>
          <w:sz w:val="28"/>
          <w:szCs w:val="28"/>
        </w:rPr>
        <w:t>ООО «МЕДЛАБ</w:t>
      </w:r>
      <w:r w:rsidR="003A068F">
        <w:rPr>
          <w:rFonts w:ascii="Times" w:hAnsi="Times"/>
          <w:sz w:val="28"/>
          <w:szCs w:val="28"/>
        </w:rPr>
        <w:t xml:space="preserve"> С</w:t>
      </w:r>
      <w:r w:rsidRPr="009F251E">
        <w:rPr>
          <w:rFonts w:ascii="Times" w:hAnsi="Times"/>
          <w:sz w:val="28"/>
          <w:szCs w:val="28"/>
        </w:rPr>
        <w:t>»</w:t>
      </w:r>
    </w:p>
    <w:p w14:paraId="28E3B9DC" w14:textId="7572A15A" w:rsidR="001879D5" w:rsidRPr="0017278D" w:rsidRDefault="00394F44" w:rsidP="00394F44">
      <w:pPr>
        <w:jc w:val="center"/>
        <w:rPr>
          <w:rFonts w:ascii="Times" w:hAnsi="Times"/>
          <w:b/>
          <w:bCs/>
          <w:sz w:val="36"/>
          <w:szCs w:val="36"/>
        </w:rPr>
      </w:pPr>
      <w:r w:rsidRPr="0017278D">
        <w:rPr>
          <w:rFonts w:ascii="Times" w:hAnsi="Times"/>
          <w:b/>
          <w:bCs/>
          <w:sz w:val="36"/>
          <w:szCs w:val="36"/>
        </w:rPr>
        <w:t>Правила подготовки к диагностическим исследованиям</w:t>
      </w:r>
      <w:r w:rsidR="009F251E">
        <w:rPr>
          <w:rFonts w:ascii="Times" w:hAnsi="Times"/>
          <w:b/>
          <w:bCs/>
          <w:sz w:val="36"/>
          <w:szCs w:val="36"/>
        </w:rPr>
        <w:t xml:space="preserve"> </w:t>
      </w:r>
    </w:p>
    <w:p w14:paraId="7B3D5815" w14:textId="5F65ED3E" w:rsidR="00394F44" w:rsidRDefault="00394F44" w:rsidP="00394F44">
      <w:pPr>
        <w:jc w:val="both"/>
        <w:rPr>
          <w:rFonts w:ascii="Times" w:hAnsi="Times"/>
          <w:b/>
          <w:bCs/>
          <w:sz w:val="28"/>
          <w:szCs w:val="28"/>
        </w:rPr>
      </w:pPr>
    </w:p>
    <w:p w14:paraId="644B3A84" w14:textId="162080F0" w:rsidR="00394F44" w:rsidRDefault="00394F44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="00636A06">
        <w:rPr>
          <w:rFonts w:ascii="Times" w:hAnsi="Times"/>
          <w:b/>
          <w:bCs/>
          <w:sz w:val="32"/>
          <w:szCs w:val="32"/>
          <w:u w:val="single"/>
        </w:rPr>
        <w:t>исследованиям</w:t>
      </w: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 крови</w:t>
      </w:r>
    </w:p>
    <w:p w14:paraId="77FF353A" w14:textId="77777777" w:rsidR="0065318B" w:rsidRDefault="0065318B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505959FF" w14:textId="1A1E8CBD" w:rsidR="00636A06" w:rsidRPr="00636A06" w:rsidRDefault="00636A06" w:rsidP="00636A06">
      <w:pPr>
        <w:pStyle w:val="a3"/>
        <w:numPr>
          <w:ilvl w:val="0"/>
          <w:numId w:val="5"/>
        </w:numPr>
        <w:rPr>
          <w:rFonts w:ascii="Times" w:hAnsi="Times"/>
          <w:b/>
          <w:bCs/>
          <w:i/>
          <w:iCs/>
          <w:sz w:val="32"/>
          <w:szCs w:val="32"/>
        </w:rPr>
      </w:pPr>
      <w:r w:rsidRPr="00636A06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забору крови:</w:t>
      </w:r>
    </w:p>
    <w:p w14:paraId="6D08736A" w14:textId="7AAFB56C" w:rsidR="00394F44" w:rsidRDefault="00394F44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394F44">
        <w:rPr>
          <w:rFonts w:ascii="Times" w:hAnsi="Times"/>
          <w:sz w:val="28"/>
          <w:szCs w:val="28"/>
        </w:rPr>
        <w:t xml:space="preserve">Рекомендуется </w:t>
      </w:r>
      <w:r>
        <w:rPr>
          <w:rFonts w:ascii="Times" w:hAnsi="Times"/>
          <w:sz w:val="28"/>
          <w:szCs w:val="28"/>
        </w:rPr>
        <w:t>сдавать кровь в утренние часы (с 8 до 11 часов утра) натощак (</w:t>
      </w:r>
      <w:r w:rsidRPr="00394F44">
        <w:rPr>
          <w:rFonts w:ascii="Times" w:hAnsi="Times"/>
          <w:sz w:val="28"/>
          <w:szCs w:val="28"/>
        </w:rPr>
        <w:t xml:space="preserve">не менее 8 часов и не более 14 часов голода, питье – вода, в обычном режиме), </w:t>
      </w:r>
      <w:r w:rsidR="00AE4218">
        <w:rPr>
          <w:rFonts w:ascii="Times" w:hAnsi="Times"/>
          <w:sz w:val="28"/>
          <w:szCs w:val="28"/>
        </w:rPr>
        <w:t>избегая накануне</w:t>
      </w:r>
      <w:r w:rsidRPr="00394F44">
        <w:rPr>
          <w:rFonts w:ascii="Times" w:hAnsi="Times"/>
          <w:sz w:val="28"/>
          <w:szCs w:val="28"/>
        </w:rPr>
        <w:t xml:space="preserve"> пищевых перегрузок. </w:t>
      </w:r>
    </w:p>
    <w:p w14:paraId="41CFD7C9" w14:textId="2A6A33B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Непосредственно перед забором крови рекомендуется </w:t>
      </w:r>
      <w:r w:rsidR="002D3236">
        <w:rPr>
          <w:rFonts w:ascii="Times" w:hAnsi="Times"/>
          <w:sz w:val="28"/>
          <w:szCs w:val="28"/>
        </w:rPr>
        <w:t xml:space="preserve">отдохнуть (посидеть в течение 10–20 минут).  </w:t>
      </w:r>
    </w:p>
    <w:p w14:paraId="21627CD8" w14:textId="2EEBE2D8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Алкоголь следует исключить накануне проведения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08C1B54" w14:textId="76F87BA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Курение рекомендуется ограничить в день </w:t>
      </w:r>
      <w:r w:rsidR="002D3236">
        <w:rPr>
          <w:rFonts w:ascii="Times" w:hAnsi="Times"/>
          <w:sz w:val="28"/>
          <w:szCs w:val="28"/>
        </w:rPr>
        <w:t>сдачи крови на исследование</w:t>
      </w:r>
      <w:r>
        <w:rPr>
          <w:rFonts w:ascii="Times" w:hAnsi="Times"/>
          <w:sz w:val="28"/>
          <w:szCs w:val="28"/>
        </w:rPr>
        <w:t xml:space="preserve"> (не курить минимально в течение 1 часа до исследования). </w:t>
      </w:r>
    </w:p>
    <w:p w14:paraId="5D5254F8" w14:textId="3EE5E0F5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Рекомендуется избегать физических и эмоциональных перегрузок накануне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FB7FDB1" w14:textId="41714325" w:rsidR="002D3236" w:rsidRDefault="002D3236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При приеме </w:t>
      </w:r>
      <w:r w:rsidRPr="002D3236">
        <w:rPr>
          <w:rFonts w:ascii="Times" w:hAnsi="Times"/>
          <w:sz w:val="28"/>
          <w:szCs w:val="28"/>
        </w:rPr>
        <w:t>каки</w:t>
      </w:r>
      <w:r>
        <w:rPr>
          <w:rFonts w:ascii="Times" w:hAnsi="Times"/>
          <w:sz w:val="28"/>
          <w:szCs w:val="28"/>
        </w:rPr>
        <w:t>х-</w:t>
      </w:r>
      <w:r w:rsidRPr="002D3236">
        <w:rPr>
          <w:rFonts w:ascii="Times" w:hAnsi="Times"/>
          <w:sz w:val="28"/>
          <w:szCs w:val="28"/>
        </w:rPr>
        <w:t>либо лекарственны</w:t>
      </w:r>
      <w:r>
        <w:rPr>
          <w:rFonts w:ascii="Times" w:hAnsi="Times"/>
          <w:sz w:val="28"/>
          <w:szCs w:val="28"/>
        </w:rPr>
        <w:t>х</w:t>
      </w:r>
      <w:r w:rsidRPr="002D3236">
        <w:rPr>
          <w:rFonts w:ascii="Times" w:hAnsi="Times"/>
          <w:sz w:val="28"/>
          <w:szCs w:val="28"/>
        </w:rPr>
        <w:t xml:space="preserve"> средств</w:t>
      </w:r>
      <w:r>
        <w:rPr>
          <w:rFonts w:ascii="Times" w:hAnsi="Times"/>
          <w:sz w:val="28"/>
          <w:szCs w:val="28"/>
        </w:rPr>
        <w:t xml:space="preserve"> </w:t>
      </w:r>
      <w:r w:rsidRPr="002D3236">
        <w:rPr>
          <w:rFonts w:ascii="Times" w:hAnsi="Times"/>
          <w:sz w:val="28"/>
          <w:szCs w:val="28"/>
        </w:rPr>
        <w:t xml:space="preserve">следует проконсультироваться с врачом по поводу целесообразности проведения исследования на фоне приема медикаментов </w:t>
      </w:r>
      <w:r>
        <w:rPr>
          <w:rFonts w:ascii="Times" w:hAnsi="Times"/>
          <w:sz w:val="28"/>
          <w:szCs w:val="28"/>
        </w:rPr>
        <w:t>и/</w:t>
      </w:r>
      <w:r w:rsidRPr="002D3236">
        <w:rPr>
          <w:rFonts w:ascii="Times" w:hAnsi="Times"/>
          <w:sz w:val="28"/>
          <w:szCs w:val="28"/>
        </w:rPr>
        <w:t>или возможности отмены приема препарата перед исследованием. Длительность отмены определяют периодом выведения препарата из крови</w:t>
      </w:r>
      <w:r>
        <w:rPr>
          <w:rFonts w:ascii="Times" w:hAnsi="Times"/>
          <w:sz w:val="28"/>
          <w:szCs w:val="28"/>
        </w:rPr>
        <w:t xml:space="preserve">. Необходима консультация врача. </w:t>
      </w:r>
    </w:p>
    <w:p w14:paraId="3129B4DD" w14:textId="5787138B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D81B63">
        <w:rPr>
          <w:rFonts w:ascii="Times" w:hAnsi="Times"/>
          <w:sz w:val="28"/>
          <w:szCs w:val="28"/>
        </w:rPr>
        <w:t xml:space="preserve">При контроле </w:t>
      </w:r>
      <w:r>
        <w:rPr>
          <w:rFonts w:ascii="Times" w:hAnsi="Times"/>
          <w:sz w:val="28"/>
          <w:szCs w:val="28"/>
        </w:rPr>
        <w:t xml:space="preserve">различных </w:t>
      </w:r>
      <w:r w:rsidRPr="00D81B63">
        <w:rPr>
          <w:rFonts w:ascii="Times" w:hAnsi="Times"/>
          <w:sz w:val="28"/>
          <w:szCs w:val="28"/>
        </w:rPr>
        <w:t xml:space="preserve">показателей в динамике </w:t>
      </w:r>
      <w:r>
        <w:rPr>
          <w:rFonts w:ascii="Times" w:hAnsi="Times"/>
          <w:sz w:val="28"/>
          <w:szCs w:val="28"/>
        </w:rPr>
        <w:t>следует</w:t>
      </w:r>
      <w:r w:rsidRPr="00D81B63">
        <w:rPr>
          <w:rFonts w:ascii="Times" w:hAnsi="Times"/>
          <w:sz w:val="28"/>
          <w:szCs w:val="28"/>
        </w:rPr>
        <w:t xml:space="preserve"> проводить повторные исследования в одинаковых условиях: тем же методо</w:t>
      </w:r>
      <w:r>
        <w:rPr>
          <w:rFonts w:ascii="Times" w:hAnsi="Times"/>
          <w:sz w:val="28"/>
          <w:szCs w:val="28"/>
        </w:rPr>
        <w:t>м</w:t>
      </w:r>
      <w:r w:rsidRPr="00D81B63">
        <w:rPr>
          <w:rFonts w:ascii="Times" w:hAnsi="Times"/>
          <w:sz w:val="28"/>
          <w:szCs w:val="28"/>
        </w:rPr>
        <w:t xml:space="preserve">, сдавать кровь примерно в одинаковое время суток и т. </w:t>
      </w:r>
      <w:r w:rsidR="009F251E">
        <w:rPr>
          <w:rFonts w:ascii="Times" w:hAnsi="Times"/>
          <w:sz w:val="28"/>
          <w:szCs w:val="28"/>
        </w:rPr>
        <w:t>д</w:t>
      </w:r>
      <w:r w:rsidRPr="00D81B63">
        <w:rPr>
          <w:rFonts w:ascii="Times" w:hAnsi="Times"/>
          <w:sz w:val="28"/>
          <w:szCs w:val="28"/>
        </w:rPr>
        <w:t>.</w:t>
      </w:r>
    </w:p>
    <w:p w14:paraId="4F8FFC58" w14:textId="5A61F2FC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Забор крови может быть выполнен не натощак, в любое время суток – по указанию врача. </w:t>
      </w:r>
    </w:p>
    <w:p w14:paraId="69442E5B" w14:textId="3F5161B8" w:rsidR="0049561C" w:rsidRDefault="0049561C" w:rsidP="0049561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ряде экстренных </w:t>
      </w:r>
      <w:r w:rsidRPr="0049561C">
        <w:rPr>
          <w:rFonts w:ascii="Times" w:hAnsi="Times"/>
          <w:sz w:val="28"/>
          <w:szCs w:val="28"/>
        </w:rPr>
        <w:t>ситуаций анализ крови нельзя откладывать на следующий день</w:t>
      </w:r>
      <w:r w:rsidR="00D41BEB">
        <w:rPr>
          <w:rFonts w:ascii="Times" w:hAnsi="Times"/>
          <w:sz w:val="28"/>
          <w:szCs w:val="28"/>
        </w:rPr>
        <w:t>. П</w:t>
      </w:r>
      <w:r w:rsidRPr="0049561C">
        <w:rPr>
          <w:rFonts w:ascii="Times" w:hAnsi="Times"/>
          <w:sz w:val="28"/>
          <w:szCs w:val="28"/>
        </w:rPr>
        <w:t>редполагаемые сдвиги существенно перекрывают диапазон возможного влияния приема пищи</w:t>
      </w:r>
      <w:r>
        <w:rPr>
          <w:rFonts w:ascii="Times" w:hAnsi="Times"/>
          <w:sz w:val="28"/>
          <w:szCs w:val="28"/>
        </w:rPr>
        <w:t xml:space="preserve">, </w:t>
      </w:r>
      <w:r w:rsidRPr="0049561C">
        <w:rPr>
          <w:rFonts w:ascii="Times" w:hAnsi="Times"/>
          <w:sz w:val="28"/>
          <w:szCs w:val="28"/>
        </w:rPr>
        <w:t>времени суток</w:t>
      </w:r>
      <w:r>
        <w:rPr>
          <w:rFonts w:ascii="Times" w:hAnsi="Times"/>
          <w:sz w:val="28"/>
          <w:szCs w:val="28"/>
        </w:rPr>
        <w:t xml:space="preserve"> или иных преаналитических факторов (см. Таблица 1)</w:t>
      </w:r>
      <w:r w:rsidRPr="0049561C">
        <w:rPr>
          <w:rFonts w:ascii="Times" w:hAnsi="Times"/>
          <w:sz w:val="28"/>
          <w:szCs w:val="28"/>
        </w:rPr>
        <w:t xml:space="preserve">. В подобных ситуациях также следует ориентироваться на соблюдение минимальных </w:t>
      </w:r>
      <w:r w:rsidR="00D41BEB">
        <w:rPr>
          <w:rFonts w:ascii="Times" w:hAnsi="Times"/>
          <w:sz w:val="28"/>
          <w:szCs w:val="28"/>
        </w:rPr>
        <w:t xml:space="preserve">возможных правил подготовки к забору крови. </w:t>
      </w:r>
    </w:p>
    <w:p w14:paraId="52299F82" w14:textId="77777777" w:rsidR="007F19A0" w:rsidRPr="007F19A0" w:rsidRDefault="007F19A0" w:rsidP="007F19A0">
      <w:pPr>
        <w:jc w:val="both"/>
        <w:rPr>
          <w:rFonts w:ascii="Times" w:hAnsi="Times"/>
          <w:sz w:val="28"/>
          <w:szCs w:val="28"/>
        </w:rPr>
      </w:pPr>
    </w:p>
    <w:p w14:paraId="34287C76" w14:textId="7A32D741" w:rsidR="007F19A0" w:rsidRPr="007F19A0" w:rsidRDefault="007F19A0" w:rsidP="007F19A0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135914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1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" w:hAnsi="Times"/>
          <w:i w:val="0"/>
          <w:iCs w:val="0"/>
          <w:color w:val="000000" w:themeColor="text1"/>
          <w:sz w:val="24"/>
          <w:szCs w:val="24"/>
        </w:rPr>
        <w:t>. Основные преаналитические факторы, которые могут оказывать влияние на результаты исследования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BEB" w:rsidRPr="007F19A0" w14:paraId="3120FDDA" w14:textId="77777777" w:rsidTr="00D41BEB">
        <w:tc>
          <w:tcPr>
            <w:tcW w:w="4672" w:type="dxa"/>
          </w:tcPr>
          <w:p w14:paraId="6C74082F" w14:textId="2881F3FF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Фактор</w:t>
            </w:r>
          </w:p>
        </w:tc>
        <w:tc>
          <w:tcPr>
            <w:tcW w:w="4673" w:type="dxa"/>
          </w:tcPr>
          <w:p w14:paraId="3A6AE005" w14:textId="6076BE4D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Возможное влияние</w:t>
            </w:r>
          </w:p>
        </w:tc>
      </w:tr>
      <w:tr w:rsidR="00D41BEB" w:rsidRPr="007F19A0" w14:paraId="6D06E73C" w14:textId="77777777" w:rsidTr="007F19A0">
        <w:tc>
          <w:tcPr>
            <w:tcW w:w="4672" w:type="dxa"/>
            <w:vAlign w:val="center"/>
          </w:tcPr>
          <w:p w14:paraId="59B76C76" w14:textId="52CAD8F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Лекарственные средства</w:t>
            </w:r>
          </w:p>
        </w:tc>
        <w:tc>
          <w:tcPr>
            <w:tcW w:w="4673" w:type="dxa"/>
          </w:tcPr>
          <w:p w14:paraId="6CC8C3A8" w14:textId="660C8F13" w:rsidR="00D41BEB" w:rsidRPr="007F19A0" w:rsidRDefault="00D41BEB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Влияние на результаты исследования не предсказуемое и зависит от типа лекарственного средства, выполняемого исследования и индивидуальных особенностей организма </w:t>
            </w:r>
          </w:p>
        </w:tc>
      </w:tr>
      <w:tr w:rsidR="00D41BEB" w:rsidRPr="007F19A0" w14:paraId="43B8D22C" w14:textId="77777777" w:rsidTr="007F19A0">
        <w:trPr>
          <w:trHeight w:val="232"/>
        </w:trPr>
        <w:tc>
          <w:tcPr>
            <w:tcW w:w="4672" w:type="dxa"/>
            <w:vAlign w:val="center"/>
          </w:tcPr>
          <w:p w14:paraId="3CE1D585" w14:textId="06DF4E2B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lastRenderedPageBreak/>
              <w:t>Фаза менструального цикла</w:t>
            </w:r>
          </w:p>
        </w:tc>
        <w:tc>
          <w:tcPr>
            <w:tcW w:w="4673" w:type="dxa"/>
          </w:tcPr>
          <w:p w14:paraId="3EC9185F" w14:textId="2386C825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Значима дл</w:t>
            </w:r>
            <w:r w:rsidR="009F251E">
              <w:rPr>
                <w:rFonts w:ascii="Times" w:hAnsi="Times"/>
              </w:rPr>
              <w:t>я</w:t>
            </w:r>
            <w:r w:rsidRPr="007F19A0">
              <w:rPr>
                <w:rFonts w:ascii="Times" w:hAnsi="Times"/>
              </w:rPr>
              <w:t xml:space="preserve">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эстрадиола, 17-ОН-прогестерона, андростендиона, ингибина, АМГ</w:t>
            </w:r>
          </w:p>
        </w:tc>
      </w:tr>
      <w:tr w:rsidR="00D41BEB" w:rsidRPr="007F19A0" w14:paraId="7E618DB2" w14:textId="77777777" w:rsidTr="007F19A0">
        <w:tc>
          <w:tcPr>
            <w:tcW w:w="4672" w:type="dxa"/>
            <w:vAlign w:val="center"/>
          </w:tcPr>
          <w:p w14:paraId="2463BDC6" w14:textId="1C2554A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Пища</w:t>
            </w:r>
          </w:p>
        </w:tc>
        <w:tc>
          <w:tcPr>
            <w:tcW w:w="4673" w:type="dxa"/>
          </w:tcPr>
          <w:p w14:paraId="21741BF7" w14:textId="5F93EE9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</w:t>
            </w:r>
            <w:r w:rsidRPr="007F19A0">
              <w:rPr>
                <w:rFonts w:ascii="Times" w:hAnsi="Times" w:cstheme="minorBidi"/>
              </w:rPr>
              <w:t>озможно прямое влияние за счет всасывания компонентов пищи</w:t>
            </w:r>
            <w:r w:rsidRPr="007F19A0">
              <w:rPr>
                <w:rFonts w:ascii="Times" w:hAnsi="Times"/>
              </w:rPr>
              <w:t>. Также вероятно</w:t>
            </w:r>
            <w:r w:rsidRPr="007F19A0">
              <w:rPr>
                <w:rFonts w:ascii="Times" w:hAnsi="Times" w:cstheme="minorBidi"/>
              </w:rPr>
              <w:t xml:space="preserve"> косвенное</w:t>
            </w:r>
            <w:r w:rsidRPr="007F19A0">
              <w:rPr>
                <w:rFonts w:ascii="Times" w:hAnsi="Times"/>
              </w:rPr>
              <w:t xml:space="preserve"> влияние на результат исследования</w:t>
            </w:r>
            <w:r w:rsidRPr="007F19A0">
              <w:rPr>
                <w:rFonts w:ascii="Times" w:hAnsi="Times" w:cstheme="minorBidi"/>
              </w:rPr>
              <w:t xml:space="preserve"> – сдвиги уровня гормонов в ответ на прием пищи, мутность пробы, связанная с повышенным содержанием жировых частиц</w:t>
            </w:r>
            <w:r w:rsidRPr="007F19A0">
              <w:rPr>
                <w:rFonts w:ascii="Times" w:hAnsi="Times"/>
              </w:rPr>
              <w:t xml:space="preserve"> и т. д. </w:t>
            </w:r>
          </w:p>
        </w:tc>
      </w:tr>
      <w:tr w:rsidR="00D41BEB" w:rsidRPr="007F19A0" w14:paraId="213C353E" w14:textId="77777777" w:rsidTr="007F19A0">
        <w:tc>
          <w:tcPr>
            <w:tcW w:w="4672" w:type="dxa"/>
            <w:vAlign w:val="center"/>
          </w:tcPr>
          <w:p w14:paraId="3B163B15" w14:textId="5465F5C5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</w:t>
            </w:r>
          </w:p>
        </w:tc>
        <w:tc>
          <w:tcPr>
            <w:tcW w:w="4673" w:type="dxa"/>
          </w:tcPr>
          <w:p w14:paraId="5EE5640D" w14:textId="04B8F66E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 оказывает серьезное влияние на процессы метаболизма (в том числе может вызывать острые и хронические эффекты)</w:t>
            </w:r>
          </w:p>
        </w:tc>
      </w:tr>
      <w:tr w:rsidR="00D41BEB" w:rsidRPr="007F19A0" w14:paraId="0A0FFC80" w14:textId="77777777" w:rsidTr="007F19A0">
        <w:tc>
          <w:tcPr>
            <w:tcW w:w="4672" w:type="dxa"/>
            <w:vAlign w:val="center"/>
          </w:tcPr>
          <w:p w14:paraId="1AC0D661" w14:textId="3B8544F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Курение</w:t>
            </w:r>
          </w:p>
        </w:tc>
        <w:tc>
          <w:tcPr>
            <w:tcW w:w="4673" w:type="dxa"/>
          </w:tcPr>
          <w:p w14:paraId="72ED061A" w14:textId="46D29C4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Может изменять секрецию ряда биологически активных веществ</w:t>
            </w:r>
          </w:p>
        </w:tc>
      </w:tr>
      <w:tr w:rsidR="00D41BEB" w:rsidRPr="007F19A0" w14:paraId="2752FA55" w14:textId="77777777" w:rsidTr="007F19A0">
        <w:tc>
          <w:tcPr>
            <w:tcW w:w="4672" w:type="dxa"/>
            <w:vAlign w:val="center"/>
          </w:tcPr>
          <w:p w14:paraId="731952F7" w14:textId="0E64CEC3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Физиопроцедуры, инструментальные обследования</w:t>
            </w:r>
          </w:p>
        </w:tc>
        <w:tc>
          <w:tcPr>
            <w:tcW w:w="4673" w:type="dxa"/>
          </w:tcPr>
          <w:p w14:paraId="2D90CE9C" w14:textId="5C72C053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Возможно временное изменение некоторых лабораторных параметров</w:t>
            </w:r>
          </w:p>
        </w:tc>
      </w:tr>
      <w:tr w:rsidR="00D41BEB" w:rsidRPr="007F19A0" w14:paraId="6F6F2A23" w14:textId="77777777" w:rsidTr="007F19A0">
        <w:tc>
          <w:tcPr>
            <w:tcW w:w="4672" w:type="dxa"/>
            <w:vAlign w:val="center"/>
          </w:tcPr>
          <w:p w14:paraId="355A698B" w14:textId="0145236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Физические и эмоциональные перегрузки</w:t>
            </w:r>
          </w:p>
        </w:tc>
        <w:tc>
          <w:tcPr>
            <w:tcW w:w="4673" w:type="dxa"/>
          </w:tcPr>
          <w:p w14:paraId="688FCB17" w14:textId="6EAE72F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Могут стать причиной гормональных и </w:t>
            </w:r>
            <w:r w:rsidR="007F19A0" w:rsidRPr="007F19A0">
              <w:rPr>
                <w:rFonts w:ascii="Times" w:hAnsi="Times"/>
              </w:rPr>
              <w:t>биохимических перестроек</w:t>
            </w:r>
          </w:p>
        </w:tc>
      </w:tr>
      <w:tr w:rsidR="00D41BEB" w:rsidRPr="007F19A0" w14:paraId="31A44ADC" w14:textId="77777777" w:rsidTr="007F19A0">
        <w:tc>
          <w:tcPr>
            <w:tcW w:w="4672" w:type="dxa"/>
            <w:vAlign w:val="center"/>
          </w:tcPr>
          <w:p w14:paraId="286DC731" w14:textId="466F69B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Время забора крови</w:t>
            </w:r>
          </w:p>
        </w:tc>
        <w:tc>
          <w:tcPr>
            <w:tcW w:w="4673" w:type="dxa"/>
          </w:tcPr>
          <w:p w14:paraId="167F6DCF" w14:textId="3BF927C0" w:rsidR="00D41BEB" w:rsidRPr="007F19A0" w:rsidRDefault="007F19A0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Существуют суточные ритмы активности человека, которые опосредуют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– границы нормы – обычно отражают статистические данные, полученные в стандартных условиях, при взятии крови в утреннее время</w:t>
            </w:r>
          </w:p>
        </w:tc>
      </w:tr>
    </w:tbl>
    <w:p w14:paraId="7FCD7EAE" w14:textId="77777777" w:rsidR="0011309D" w:rsidRPr="0011309D" w:rsidRDefault="0011309D" w:rsidP="0011309D">
      <w:pPr>
        <w:jc w:val="both"/>
        <w:rPr>
          <w:rFonts w:ascii="Times" w:hAnsi="Times"/>
          <w:sz w:val="28"/>
          <w:szCs w:val="28"/>
        </w:rPr>
      </w:pPr>
    </w:p>
    <w:p w14:paraId="6CD738DB" w14:textId="71E52BC8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Капиллярная кровь: </w:t>
      </w:r>
      <w:r w:rsidRPr="000A62F9">
        <w:rPr>
          <w:rFonts w:ascii="Times" w:hAnsi="Times"/>
          <w:sz w:val="28"/>
          <w:szCs w:val="28"/>
        </w:rPr>
        <w:t>нет особых преаналитических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крови натощак для определенного исследования можно пренебречь. При невозможности выполнения рекомендуемых условий взятия крови утром натощак допускается взятие пробы в течение дня, а также после приема небольшого количества нежирной пищи.</w:t>
      </w:r>
    </w:p>
    <w:p w14:paraId="17AD1070" w14:textId="77777777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5A8F93F" w14:textId="4F27E2E8" w:rsidR="0050487C" w:rsidRPr="0065318B" w:rsidRDefault="00E24557" w:rsidP="0050487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Ограничения по времени взятия крови и приему пищи представлены в Таблице 2.</w:t>
      </w:r>
    </w:p>
    <w:p w14:paraId="5F596BF2" w14:textId="00CA7A14" w:rsidR="0011309D" w:rsidRPr="0011309D" w:rsidRDefault="0011309D" w:rsidP="0011309D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2. Ограничения по времени суток и приему пищи при взятии проб крови на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194"/>
        <w:gridCol w:w="1195"/>
        <w:gridCol w:w="1556"/>
        <w:gridCol w:w="3212"/>
      </w:tblGrid>
      <w:tr w:rsidR="0050487C" w14:paraId="5D43A66A" w14:textId="77777777" w:rsidTr="00B61BF6">
        <w:tc>
          <w:tcPr>
            <w:tcW w:w="9345" w:type="dxa"/>
            <w:gridSpan w:val="5"/>
          </w:tcPr>
          <w:p w14:paraId="5E181753" w14:textId="22A45F79" w:rsidR="0050487C" w:rsidRPr="00AD0818" w:rsidRDefault="0050487C" w:rsidP="0050487C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50487C" w14:paraId="7FFCC7FB" w14:textId="77777777" w:rsidTr="0011309D">
        <w:tc>
          <w:tcPr>
            <w:tcW w:w="2188" w:type="dxa"/>
          </w:tcPr>
          <w:p w14:paraId="0754137E" w14:textId="4E6EC50C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57" w:type="dxa"/>
            <w:gridSpan w:val="4"/>
          </w:tcPr>
          <w:p w14:paraId="64613360" w14:textId="1C0D5C73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50487C" w14:paraId="7ADC5528" w14:textId="77777777" w:rsidTr="0011309D">
        <w:tc>
          <w:tcPr>
            <w:tcW w:w="2188" w:type="dxa"/>
          </w:tcPr>
          <w:p w14:paraId="1F90EDC8" w14:textId="707F889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57" w:type="dxa"/>
            <w:gridSpan w:val="4"/>
          </w:tcPr>
          <w:p w14:paraId="198ABF5F" w14:textId="434CDA25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50487C" w14:paraId="63825EBE" w14:textId="77777777" w:rsidTr="0011309D">
        <w:tc>
          <w:tcPr>
            <w:tcW w:w="2188" w:type="dxa"/>
          </w:tcPr>
          <w:p w14:paraId="71BBE1D4" w14:textId="66E7ECFF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57" w:type="dxa"/>
            <w:gridSpan w:val="4"/>
          </w:tcPr>
          <w:p w14:paraId="3264E3C2" w14:textId="325ECB8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AD0818" w14:paraId="2563C1BC" w14:textId="77777777" w:rsidTr="0011309D">
        <w:tc>
          <w:tcPr>
            <w:tcW w:w="2188" w:type="dxa"/>
            <w:vMerge w:val="restart"/>
          </w:tcPr>
          <w:p w14:paraId="1B7993FD" w14:textId="64757BE3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3945" w:type="dxa"/>
            <w:gridSpan w:val="3"/>
          </w:tcPr>
          <w:p w14:paraId="6A09A951" w14:textId="02BD71FA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212" w:type="dxa"/>
            <w:vMerge w:val="restart"/>
          </w:tcPr>
          <w:p w14:paraId="0FB171B4" w14:textId="6C5A6F87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AD0818" w14:paraId="540BBF5D" w14:textId="77777777" w:rsidTr="0011309D">
        <w:tc>
          <w:tcPr>
            <w:tcW w:w="2188" w:type="dxa"/>
            <w:vMerge/>
          </w:tcPr>
          <w:p w14:paraId="7F0C1DBD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  <w:tc>
          <w:tcPr>
            <w:tcW w:w="1194" w:type="dxa"/>
          </w:tcPr>
          <w:p w14:paraId="0EDDD0B4" w14:textId="25DD9063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195" w:type="dxa"/>
          </w:tcPr>
          <w:p w14:paraId="6E9C3260" w14:textId="3FF8F2FE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556" w:type="dxa"/>
          </w:tcPr>
          <w:p w14:paraId="7945746C" w14:textId="4C8EC99F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212" w:type="dxa"/>
            <w:vMerge/>
          </w:tcPr>
          <w:p w14:paraId="789054A2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</w:tr>
      <w:tr w:rsidR="00AD0818" w14:paraId="568944B8" w14:textId="77777777" w:rsidTr="0011309D">
        <w:tc>
          <w:tcPr>
            <w:tcW w:w="2188" w:type="dxa"/>
          </w:tcPr>
          <w:p w14:paraId="386EE4F7" w14:textId="3626B07E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Общий анализ крови, </w:t>
            </w:r>
            <w:proofErr w:type="spellStart"/>
            <w:r w:rsidRPr="00AD0818">
              <w:rPr>
                <w:rFonts w:ascii="Times" w:hAnsi="Times"/>
              </w:rPr>
              <w:t>коагулология</w:t>
            </w:r>
            <w:proofErr w:type="spellEnd"/>
          </w:p>
        </w:tc>
        <w:tc>
          <w:tcPr>
            <w:tcW w:w="1194" w:type="dxa"/>
          </w:tcPr>
          <w:p w14:paraId="11529ACB" w14:textId="054DA998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9092707" w14:textId="0F6FDB34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5F2B03BE" w14:textId="6B3714A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103B85D0" w14:textId="3FBEB43C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8–12 часов голодания (минимально – 4 часа натощак; грудным детям – перед очередным кормлением)</w:t>
            </w:r>
          </w:p>
        </w:tc>
      </w:tr>
      <w:tr w:rsidR="00AD0818" w14:paraId="02202116" w14:textId="77777777" w:rsidTr="0011309D">
        <w:tc>
          <w:tcPr>
            <w:tcW w:w="2188" w:type="dxa"/>
          </w:tcPr>
          <w:p w14:paraId="2764BDF3" w14:textId="4719A0EA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Биохимические тесты</w:t>
            </w:r>
          </w:p>
        </w:tc>
        <w:tc>
          <w:tcPr>
            <w:tcW w:w="1194" w:type="dxa"/>
          </w:tcPr>
          <w:p w14:paraId="5ED7CA93" w14:textId="3D3F0B4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834531" w14:textId="0665F935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22022FD6" w14:textId="32997FA3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4D7F2EE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Строго натощак после ночного периода голодания: </w:t>
            </w:r>
          </w:p>
          <w:p w14:paraId="233771CB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8 до 14 часов – глюкоза, </w:t>
            </w:r>
            <w:proofErr w:type="spellStart"/>
            <w:r w:rsidRPr="00AD0818">
              <w:rPr>
                <w:rFonts w:ascii="Times" w:hAnsi="Times"/>
              </w:rPr>
              <w:t>глюкозотолерантный</w:t>
            </w:r>
            <w:proofErr w:type="spellEnd"/>
            <w:r w:rsidRPr="00AD0818">
              <w:rPr>
                <w:rFonts w:ascii="Times" w:hAnsi="Times"/>
              </w:rPr>
              <w:t xml:space="preserve"> тест, холестерин, холестерин ЛПВП, </w:t>
            </w:r>
            <w:proofErr w:type="spellStart"/>
            <w:r w:rsidRPr="00AD0818">
              <w:rPr>
                <w:rFonts w:ascii="Times" w:hAnsi="Times"/>
              </w:rPr>
              <w:t>аполипопротеины</w:t>
            </w:r>
            <w:proofErr w:type="spellEnd"/>
            <w:r w:rsidRPr="00AD0818">
              <w:rPr>
                <w:rFonts w:ascii="Times" w:hAnsi="Times"/>
              </w:rPr>
              <w:t xml:space="preserve">, </w:t>
            </w:r>
            <w:proofErr w:type="spellStart"/>
            <w:r w:rsidRPr="00AD0818">
              <w:rPr>
                <w:rFonts w:ascii="Times" w:hAnsi="Times"/>
              </w:rPr>
              <w:t>пепсиногены</w:t>
            </w:r>
            <w:proofErr w:type="spellEnd"/>
            <w:r w:rsidRPr="00AD0818">
              <w:rPr>
                <w:rFonts w:ascii="Times" w:hAnsi="Times"/>
              </w:rPr>
              <w:t xml:space="preserve">, инсулин, НОМА, гормоны, маркеры костного метаболизма, ФиброТест, ФиброМакс, СтеатоСкрин; </w:t>
            </w:r>
          </w:p>
          <w:p w14:paraId="211547B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12 до 14 часов – триглицериды, холестерин ЛПНП, холестерин ЛПОНП, </w:t>
            </w:r>
            <w:proofErr w:type="spellStart"/>
            <w:r w:rsidRPr="00AD0818">
              <w:rPr>
                <w:rFonts w:ascii="Times" w:hAnsi="Times"/>
              </w:rPr>
              <w:t>гастрин</w:t>
            </w:r>
            <w:proofErr w:type="spellEnd"/>
            <w:r w:rsidRPr="00AD0818">
              <w:rPr>
                <w:rFonts w:ascii="Times" w:hAnsi="Times"/>
              </w:rPr>
              <w:t xml:space="preserve">, </w:t>
            </w:r>
            <w:proofErr w:type="spellStart"/>
            <w:r w:rsidRPr="00AD0818">
              <w:rPr>
                <w:rFonts w:ascii="Times" w:hAnsi="Times"/>
              </w:rPr>
              <w:t>гастропанель</w:t>
            </w:r>
            <w:proofErr w:type="spellEnd"/>
            <w:r w:rsidRPr="00AD0818">
              <w:rPr>
                <w:rFonts w:ascii="Times" w:hAnsi="Times"/>
              </w:rPr>
              <w:t xml:space="preserve">; </w:t>
            </w:r>
          </w:p>
          <w:p w14:paraId="48F1DFB6" w14:textId="2DAC22C5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остальные тесты – при плановом обследовании предпочтительно утром, натощак, после ночного периода голодания 8–</w:t>
            </w:r>
            <w:proofErr w:type="gramStart"/>
            <w:r w:rsidRPr="00AD0818">
              <w:rPr>
                <w:rFonts w:ascii="Times" w:hAnsi="Times"/>
              </w:rPr>
              <w:t>12  часов</w:t>
            </w:r>
            <w:proofErr w:type="gramEnd"/>
            <w:r w:rsidRPr="00AD0818">
              <w:rPr>
                <w:rFonts w:ascii="Times" w:hAnsi="Times"/>
              </w:rPr>
              <w:t>, в экстренной ситуации допустимо выдержать 4 часа после последнего приема пищи.</w:t>
            </w:r>
          </w:p>
        </w:tc>
      </w:tr>
      <w:tr w:rsidR="00AD0818" w14:paraId="042225D4" w14:textId="77777777" w:rsidTr="0011309D">
        <w:tc>
          <w:tcPr>
            <w:tcW w:w="2188" w:type="dxa"/>
          </w:tcPr>
          <w:p w14:paraId="5226CC81" w14:textId="5C5F900B" w:rsidR="00AD0818" w:rsidRDefault="00AD0818" w:rsidP="009F251E">
            <w:pPr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Гормональные тесты (подробнее см. </w:t>
            </w:r>
            <w:r>
              <w:rPr>
                <w:rFonts w:ascii="Times" w:hAnsi="Times"/>
              </w:rPr>
              <w:t>Т</w:t>
            </w:r>
            <w:r w:rsidRPr="00AD0818">
              <w:rPr>
                <w:rFonts w:ascii="Times" w:hAnsi="Times"/>
              </w:rPr>
              <w:t xml:space="preserve">абл. </w:t>
            </w:r>
            <w:r>
              <w:rPr>
                <w:rFonts w:ascii="Times" w:hAnsi="Times"/>
              </w:rPr>
              <w:t>3</w:t>
            </w:r>
            <w:r w:rsidRPr="00AD0818">
              <w:rPr>
                <w:rFonts w:ascii="Times" w:hAnsi="Times"/>
              </w:rPr>
              <w:t>)</w:t>
            </w:r>
          </w:p>
        </w:tc>
        <w:tc>
          <w:tcPr>
            <w:tcW w:w="1194" w:type="dxa"/>
          </w:tcPr>
          <w:p w14:paraId="35805378" w14:textId="5925E20B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0EFDEF" w14:textId="151B9C0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35307D69" w14:textId="11160AF9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2047F8D7" w14:textId="439BDA3F" w:rsidR="00AD0818" w:rsidRDefault="00AD0818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См. Таблица 3</w:t>
            </w:r>
          </w:p>
        </w:tc>
      </w:tr>
      <w:tr w:rsidR="00AD0818" w14:paraId="219297F5" w14:textId="77777777" w:rsidTr="0011309D">
        <w:tc>
          <w:tcPr>
            <w:tcW w:w="2188" w:type="dxa"/>
          </w:tcPr>
          <w:p w14:paraId="06827863" w14:textId="741B2E0B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Маркеры костного обмена (остеопороза)</w:t>
            </w:r>
          </w:p>
        </w:tc>
        <w:tc>
          <w:tcPr>
            <w:tcW w:w="1194" w:type="dxa"/>
          </w:tcPr>
          <w:p w14:paraId="5651257C" w14:textId="51C24D70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217F6BE" w14:textId="7BDCFC6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C6191B1" w14:textId="67CCFE1F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761F15C2" w14:textId="20C8C54D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AD0818">
              <w:rPr>
                <w:rFonts w:ascii="Times" w:hAnsi="Times"/>
              </w:rPr>
              <w:t>8-12</w:t>
            </w:r>
            <w:proofErr w:type="gramEnd"/>
            <w:r w:rsidRPr="00AD0818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AD0818" w14:paraId="0AF27E00" w14:textId="77777777" w:rsidTr="0011309D">
        <w:tc>
          <w:tcPr>
            <w:tcW w:w="2188" w:type="dxa"/>
          </w:tcPr>
          <w:p w14:paraId="0FDC5BD0" w14:textId="59BC0B28" w:rsidR="00AD0818" w:rsidRDefault="0011309D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Витамины</w:t>
            </w:r>
          </w:p>
        </w:tc>
        <w:tc>
          <w:tcPr>
            <w:tcW w:w="1194" w:type="dxa"/>
          </w:tcPr>
          <w:p w14:paraId="13BAEAD2" w14:textId="1E04DFFD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4CF2CDF" w14:textId="271CAFC7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1AF90B6E" w14:textId="12901BB2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383913" w14:textId="416FE00B" w:rsidR="00AD0818" w:rsidRDefault="0011309D" w:rsidP="00AD0818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11309D">
              <w:rPr>
                <w:rFonts w:ascii="Times" w:hAnsi="Times"/>
              </w:rPr>
              <w:t>8-12</w:t>
            </w:r>
            <w:proofErr w:type="gramEnd"/>
            <w:r w:rsidRPr="0011309D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11309D" w14:paraId="38D8E191" w14:textId="77777777" w:rsidTr="0011309D">
        <w:tc>
          <w:tcPr>
            <w:tcW w:w="2188" w:type="dxa"/>
          </w:tcPr>
          <w:p w14:paraId="13D86F4A" w14:textId="2EC00161" w:rsidR="0011309D" w:rsidRDefault="0011309D" w:rsidP="009F251E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Иммунологические профили, </w:t>
            </w:r>
            <w:proofErr w:type="spellStart"/>
            <w:r w:rsidRPr="0011309D">
              <w:rPr>
                <w:rFonts w:ascii="Times" w:hAnsi="Times"/>
              </w:rPr>
              <w:t>интерфероновый</w:t>
            </w:r>
            <w:proofErr w:type="spellEnd"/>
            <w:r w:rsidRPr="0011309D">
              <w:rPr>
                <w:rFonts w:ascii="Times" w:hAnsi="Times"/>
              </w:rPr>
              <w:t xml:space="preserve"> статус</w:t>
            </w:r>
          </w:p>
        </w:tc>
        <w:tc>
          <w:tcPr>
            <w:tcW w:w="1194" w:type="dxa"/>
          </w:tcPr>
          <w:p w14:paraId="71322094" w14:textId="0178474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B18BE89" w14:textId="7E532B5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F524F7B" w14:textId="57B2531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43C006FD" w14:textId="06AE99F2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11309D">
              <w:rPr>
                <w:rFonts w:ascii="Times" w:hAnsi="Times"/>
              </w:rPr>
              <w:t>8-12</w:t>
            </w:r>
            <w:proofErr w:type="gramEnd"/>
            <w:r w:rsidRPr="0011309D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11309D" w14:paraId="16954D85" w14:textId="77777777" w:rsidTr="0011309D">
        <w:tc>
          <w:tcPr>
            <w:tcW w:w="2188" w:type="dxa"/>
          </w:tcPr>
          <w:p w14:paraId="3FF8D2D6" w14:textId="3ACC69FD" w:rsidR="0011309D" w:rsidRDefault="0011309D" w:rsidP="0011309D">
            <w:pPr>
              <w:jc w:val="both"/>
              <w:rPr>
                <w:rFonts w:ascii="Times" w:hAnsi="Times"/>
              </w:rPr>
            </w:pPr>
            <w:proofErr w:type="spellStart"/>
            <w:r w:rsidRPr="0011309D">
              <w:rPr>
                <w:rFonts w:ascii="Times" w:hAnsi="Times"/>
              </w:rPr>
              <w:t>Онкомаркеры</w:t>
            </w:r>
            <w:proofErr w:type="spellEnd"/>
            <w:r w:rsidRPr="0011309D">
              <w:rPr>
                <w:rFonts w:ascii="Times" w:hAnsi="Times"/>
              </w:rPr>
              <w:t xml:space="preserve">, аутоиммунные маркеры, </w:t>
            </w:r>
            <w:proofErr w:type="spellStart"/>
            <w:r w:rsidRPr="0011309D">
              <w:rPr>
                <w:rFonts w:ascii="Times" w:hAnsi="Times"/>
              </w:rPr>
              <w:t>аллергологические</w:t>
            </w:r>
            <w:proofErr w:type="spellEnd"/>
            <w:r w:rsidRPr="0011309D">
              <w:rPr>
                <w:rFonts w:ascii="Times" w:hAnsi="Times"/>
              </w:rPr>
              <w:t xml:space="preserve"> тесты, маркеры инфекций</w:t>
            </w:r>
          </w:p>
        </w:tc>
        <w:tc>
          <w:tcPr>
            <w:tcW w:w="1194" w:type="dxa"/>
          </w:tcPr>
          <w:p w14:paraId="47BD3222" w14:textId="4F0AD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40392CC0" w14:textId="6F2B6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6C7698E4" w14:textId="705FC12E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1CD4462F" w14:textId="15062072" w:rsidR="0011309D" w:rsidRDefault="0011309D" w:rsidP="0011309D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выдержать 4 часа после последнего приема пищи.</w:t>
            </w:r>
          </w:p>
        </w:tc>
      </w:tr>
      <w:tr w:rsidR="0011309D" w14:paraId="24CE862E" w14:textId="77777777" w:rsidTr="0011309D">
        <w:tc>
          <w:tcPr>
            <w:tcW w:w="2188" w:type="dxa"/>
          </w:tcPr>
          <w:p w14:paraId="78CBB5FD" w14:textId="087BFFB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Генетические тесты</w:t>
            </w:r>
          </w:p>
        </w:tc>
        <w:tc>
          <w:tcPr>
            <w:tcW w:w="1194" w:type="dxa"/>
          </w:tcPr>
          <w:p w14:paraId="3A11A079" w14:textId="68FDB9E4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51461BA5" w14:textId="68D148CD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099F730B" w14:textId="3FE2CCAB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450D2844" w14:textId="143133D1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Специальных требований нет.</w:t>
            </w:r>
          </w:p>
        </w:tc>
      </w:tr>
      <w:tr w:rsidR="0011309D" w14:paraId="2CE76E56" w14:textId="77777777" w:rsidTr="0011309D">
        <w:tc>
          <w:tcPr>
            <w:tcW w:w="2188" w:type="dxa"/>
          </w:tcPr>
          <w:p w14:paraId="21FE6582" w14:textId="635257C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Микроэлементы</w:t>
            </w:r>
          </w:p>
        </w:tc>
        <w:tc>
          <w:tcPr>
            <w:tcW w:w="1194" w:type="dxa"/>
          </w:tcPr>
          <w:p w14:paraId="3788FB0D" w14:textId="7AD2A10C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D13FEDC" w14:textId="7D793CE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23250F4C" w14:textId="15AFA616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C89420" w14:textId="4DB07ADB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</w:t>
            </w:r>
            <w:proofErr w:type="gramStart"/>
            <w:r w:rsidRPr="0011309D">
              <w:rPr>
                <w:rFonts w:ascii="Times" w:hAnsi="Times"/>
              </w:rPr>
              <w:t>8-12</w:t>
            </w:r>
            <w:proofErr w:type="gramEnd"/>
            <w:r w:rsidRPr="0011309D">
              <w:rPr>
                <w:rFonts w:ascii="Times" w:hAnsi="Times"/>
              </w:rPr>
              <w:t xml:space="preserve"> часов голодания (минимально 4 часа).</w:t>
            </w:r>
          </w:p>
        </w:tc>
      </w:tr>
    </w:tbl>
    <w:p w14:paraId="5053D605" w14:textId="73F1686B" w:rsidR="00D41BEB" w:rsidRDefault="00D41BEB" w:rsidP="00D41BEB">
      <w:pPr>
        <w:jc w:val="both"/>
        <w:rPr>
          <w:rFonts w:ascii="Times" w:hAnsi="Times"/>
        </w:rPr>
      </w:pPr>
    </w:p>
    <w:p w14:paraId="4D59FA1F" w14:textId="4BA00B1B" w:rsidR="00135914" w:rsidRPr="00135914" w:rsidRDefault="00135914" w:rsidP="00135914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3. Ограничения по времени суток и приему пищи при взятии проб крови на гормональные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148"/>
        <w:gridCol w:w="1488"/>
        <w:gridCol w:w="1470"/>
        <w:gridCol w:w="3078"/>
      </w:tblGrid>
      <w:tr w:rsidR="0040537F" w:rsidRPr="00AD0818" w14:paraId="679FC772" w14:textId="77777777" w:rsidTr="005A38DE">
        <w:tc>
          <w:tcPr>
            <w:tcW w:w="9345" w:type="dxa"/>
            <w:gridSpan w:val="5"/>
          </w:tcPr>
          <w:p w14:paraId="005C150A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40537F" w14:paraId="31DD350D" w14:textId="77777777" w:rsidTr="00E2057F">
        <w:tc>
          <w:tcPr>
            <w:tcW w:w="2161" w:type="dxa"/>
          </w:tcPr>
          <w:p w14:paraId="77B33DB3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84" w:type="dxa"/>
            <w:gridSpan w:val="4"/>
          </w:tcPr>
          <w:p w14:paraId="3252E9B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40537F" w14:paraId="61402BB9" w14:textId="77777777" w:rsidTr="00E2057F">
        <w:tc>
          <w:tcPr>
            <w:tcW w:w="2161" w:type="dxa"/>
          </w:tcPr>
          <w:p w14:paraId="0E48FB35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84" w:type="dxa"/>
            <w:gridSpan w:val="4"/>
          </w:tcPr>
          <w:p w14:paraId="20D9DEAC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40537F" w14:paraId="3AF53B64" w14:textId="77777777" w:rsidTr="00E2057F">
        <w:tc>
          <w:tcPr>
            <w:tcW w:w="2161" w:type="dxa"/>
          </w:tcPr>
          <w:p w14:paraId="75DA3DB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84" w:type="dxa"/>
            <w:gridSpan w:val="4"/>
          </w:tcPr>
          <w:p w14:paraId="507F33D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40537F" w:rsidRPr="00AD0818" w14:paraId="14F15233" w14:textId="77777777" w:rsidTr="00E2057F">
        <w:tc>
          <w:tcPr>
            <w:tcW w:w="2161" w:type="dxa"/>
            <w:vMerge w:val="restart"/>
          </w:tcPr>
          <w:p w14:paraId="6CF43534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4106" w:type="dxa"/>
            <w:gridSpan w:val="3"/>
          </w:tcPr>
          <w:p w14:paraId="6FAA0FD6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078" w:type="dxa"/>
            <w:vMerge w:val="restart"/>
          </w:tcPr>
          <w:p w14:paraId="6A2E7FFF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40537F" w14:paraId="46D1EE7D" w14:textId="77777777" w:rsidTr="00E2057F">
        <w:tc>
          <w:tcPr>
            <w:tcW w:w="2161" w:type="dxa"/>
            <w:vMerge/>
          </w:tcPr>
          <w:p w14:paraId="08EB2BF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  <w:tc>
          <w:tcPr>
            <w:tcW w:w="1148" w:type="dxa"/>
          </w:tcPr>
          <w:p w14:paraId="4102A0D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1CE1001F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470" w:type="dxa"/>
          </w:tcPr>
          <w:p w14:paraId="7ECE589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078" w:type="dxa"/>
            <w:vMerge/>
          </w:tcPr>
          <w:p w14:paraId="4D295C97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</w:tr>
      <w:tr w:rsidR="0040537F" w14:paraId="57F78FF8" w14:textId="77777777" w:rsidTr="00E2057F">
        <w:tc>
          <w:tcPr>
            <w:tcW w:w="2161" w:type="dxa"/>
          </w:tcPr>
          <w:p w14:paraId="7081A6BA" w14:textId="77777777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АКТГ</w:t>
            </w:r>
          </w:p>
          <w:p w14:paraId="7EB6FEE2" w14:textId="0BB316E3" w:rsidR="0040537F" w:rsidRPr="00E2057F" w:rsidRDefault="0040537F" w:rsidP="0040537F">
            <w:pPr>
              <w:jc w:val="both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48" w:type="dxa"/>
          </w:tcPr>
          <w:p w14:paraId="4D5D1D43" w14:textId="01818E7B" w:rsidR="0040537F" w:rsidRP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0838623E" w14:textId="5C7DFD3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61DA243" w14:textId="6A9C2BE3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3078" w:type="dxa"/>
          </w:tcPr>
          <w:p w14:paraId="69E6D7F4" w14:textId="7BBEFE0C" w:rsid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40537F" w14:paraId="41E72487" w14:textId="77777777" w:rsidTr="00E2057F">
        <w:tc>
          <w:tcPr>
            <w:tcW w:w="2161" w:type="dxa"/>
          </w:tcPr>
          <w:p w14:paraId="22D39B8F" w14:textId="17378A26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Кортизол</w:t>
            </w:r>
          </w:p>
        </w:tc>
        <w:tc>
          <w:tcPr>
            <w:tcW w:w="1148" w:type="dxa"/>
          </w:tcPr>
          <w:p w14:paraId="2B03851B" w14:textId="48BB9A1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1163393" w14:textId="5FB1C2E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0BC57548" w14:textId="418EE21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31310DB2" w14:textId="757416B8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40537F" w14:paraId="30D6197C" w14:textId="77777777" w:rsidTr="00E2057F">
        <w:tc>
          <w:tcPr>
            <w:tcW w:w="2161" w:type="dxa"/>
          </w:tcPr>
          <w:p w14:paraId="33D7D464" w14:textId="6DC84B22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Паратгормон</w:t>
            </w:r>
            <w:proofErr w:type="spellEnd"/>
          </w:p>
        </w:tc>
        <w:tc>
          <w:tcPr>
            <w:tcW w:w="1148" w:type="dxa"/>
          </w:tcPr>
          <w:p w14:paraId="79FBC569" w14:textId="4927F855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9–11 часов</w:t>
            </w:r>
          </w:p>
        </w:tc>
        <w:tc>
          <w:tcPr>
            <w:tcW w:w="1488" w:type="dxa"/>
          </w:tcPr>
          <w:p w14:paraId="4AD1391E" w14:textId="5B0E214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78903FF" w14:textId="47022108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3E6B2E25" w14:textId="4D75FF9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40537F" w14:paraId="0408FD39" w14:textId="77777777" w:rsidTr="00E2057F">
        <w:tc>
          <w:tcPr>
            <w:tcW w:w="2161" w:type="dxa"/>
          </w:tcPr>
          <w:p w14:paraId="695C2E91" w14:textId="4C5B8475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Кальцитонин</w:t>
            </w:r>
            <w:proofErr w:type="spellEnd"/>
          </w:p>
        </w:tc>
        <w:tc>
          <w:tcPr>
            <w:tcW w:w="1148" w:type="dxa"/>
          </w:tcPr>
          <w:p w14:paraId="10736C29" w14:textId="2381BDC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709218F" w14:textId="4820C18B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4593B6B" w14:textId="37BA156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1E497B39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622C02E3" w14:textId="77777777" w:rsidTr="00E2057F">
        <w:tc>
          <w:tcPr>
            <w:tcW w:w="2161" w:type="dxa"/>
          </w:tcPr>
          <w:p w14:paraId="67E71A11" w14:textId="2FEA4EFE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Альдостерон</w:t>
            </w:r>
          </w:p>
        </w:tc>
        <w:tc>
          <w:tcPr>
            <w:tcW w:w="1148" w:type="dxa"/>
          </w:tcPr>
          <w:p w14:paraId="27DFFE61" w14:textId="435A840A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72EA0E9" w14:textId="2BADD647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32DFE409" w14:textId="78D521E1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523BFB7E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737FECBA" w14:textId="77777777" w:rsidTr="00E2057F">
        <w:tc>
          <w:tcPr>
            <w:tcW w:w="2161" w:type="dxa"/>
          </w:tcPr>
          <w:p w14:paraId="3693937E" w14:textId="51E33898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Ренин </w:t>
            </w:r>
          </w:p>
        </w:tc>
        <w:tc>
          <w:tcPr>
            <w:tcW w:w="1148" w:type="dxa"/>
          </w:tcPr>
          <w:p w14:paraId="568E2469" w14:textId="14FF1010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2617AF9B" w14:textId="1817FE6C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5B89084" w14:textId="5EF4F34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48D1588" w14:textId="20F4A53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E2057F" w14:paraId="4A148B1E" w14:textId="77777777" w:rsidTr="00E2057F">
        <w:tc>
          <w:tcPr>
            <w:tcW w:w="2161" w:type="dxa"/>
          </w:tcPr>
          <w:p w14:paraId="0DA9921C" w14:textId="7EFFED43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Катехоламины</w:t>
            </w:r>
          </w:p>
        </w:tc>
        <w:tc>
          <w:tcPr>
            <w:tcW w:w="1148" w:type="dxa"/>
          </w:tcPr>
          <w:p w14:paraId="3D56FD6F" w14:textId="5BC9901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D456D2E" w14:textId="5EA9E04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B7A6017" w14:textId="360EE64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20C53F27" w14:textId="277DCF4B" w:rsidR="00E205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775874C2" w14:textId="77777777" w:rsidTr="00E2057F">
        <w:tc>
          <w:tcPr>
            <w:tcW w:w="2161" w:type="dxa"/>
          </w:tcPr>
          <w:p w14:paraId="2C3E210E" w14:textId="7F1DAF66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Пролактин</w:t>
            </w:r>
          </w:p>
        </w:tc>
        <w:tc>
          <w:tcPr>
            <w:tcW w:w="1148" w:type="dxa"/>
          </w:tcPr>
          <w:p w14:paraId="6686DAB8" w14:textId="74A518B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E81AD5E" w14:textId="7CB320E3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2FE4D7E6" w14:textId="7F01AC02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793B69D8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E2057F" w14:paraId="104F1CAD" w14:textId="77777777" w:rsidTr="00E2057F">
        <w:tc>
          <w:tcPr>
            <w:tcW w:w="2161" w:type="dxa"/>
          </w:tcPr>
          <w:p w14:paraId="178428E5" w14:textId="2B58DAC1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Тиреоидная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 панель</w:t>
            </w:r>
          </w:p>
        </w:tc>
        <w:tc>
          <w:tcPr>
            <w:tcW w:w="1148" w:type="dxa"/>
          </w:tcPr>
          <w:p w14:paraId="44219AC1" w14:textId="7E30B931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83AB57B" w14:textId="2E3D7F5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510194" w14:textId="084C08A7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41B6790F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579A43D3" w14:textId="77777777" w:rsidTr="00E2057F">
        <w:tc>
          <w:tcPr>
            <w:tcW w:w="2161" w:type="dxa"/>
          </w:tcPr>
          <w:p w14:paraId="075E79F0" w14:textId="41D3538F" w:rsidR="004053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Инсулин, С-пептид</w:t>
            </w:r>
          </w:p>
        </w:tc>
        <w:tc>
          <w:tcPr>
            <w:tcW w:w="1148" w:type="dxa"/>
          </w:tcPr>
          <w:p w14:paraId="4E78A97A" w14:textId="012CF3A4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060A9D7E" w14:textId="3788ADF6" w:rsidR="00E2057F" w:rsidRPr="00E2057F" w:rsidRDefault="00E2057F" w:rsidP="00E205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зависимости от цели</w:t>
            </w:r>
          </w:p>
        </w:tc>
        <w:tc>
          <w:tcPr>
            <w:tcW w:w="1470" w:type="dxa"/>
          </w:tcPr>
          <w:p w14:paraId="60489B07" w14:textId="11867FE0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5C70347B" w14:textId="7C8A3C8A" w:rsidR="004053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Строго натощак утром после </w:t>
            </w:r>
            <w:proofErr w:type="gramStart"/>
            <w:r w:rsidRPr="00E2057F">
              <w:rPr>
                <w:rFonts w:ascii="Times" w:hAnsi="Times"/>
              </w:rPr>
              <w:t>9-12</w:t>
            </w:r>
            <w:proofErr w:type="gramEnd"/>
            <w:r w:rsidRPr="00E2057F">
              <w:rPr>
                <w:rFonts w:ascii="Times" w:hAnsi="Times"/>
              </w:rPr>
              <w:t xml:space="preserve"> часового периода </w:t>
            </w:r>
            <w:r w:rsidRPr="00E2057F">
              <w:rPr>
                <w:rFonts w:ascii="Times" w:hAnsi="Times"/>
              </w:rPr>
              <w:lastRenderedPageBreak/>
              <w:t>ночного голодания, если нет иных указаний врача.</w:t>
            </w:r>
          </w:p>
        </w:tc>
      </w:tr>
      <w:tr w:rsidR="00E2057F" w14:paraId="6DE7711B" w14:textId="77777777" w:rsidTr="00E2057F">
        <w:tc>
          <w:tcPr>
            <w:tcW w:w="2161" w:type="dxa"/>
          </w:tcPr>
          <w:p w14:paraId="5428DA21" w14:textId="4C839188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lastRenderedPageBreak/>
              <w:t>СТГ</w:t>
            </w:r>
          </w:p>
        </w:tc>
        <w:tc>
          <w:tcPr>
            <w:tcW w:w="1148" w:type="dxa"/>
          </w:tcPr>
          <w:p w14:paraId="3E451415" w14:textId="6D39AB1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7B203946" w14:textId="5865345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1E4235DB" w14:textId="3D960D9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6D18DD1C" w14:textId="39FCA13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часов, если нет иных указаний врача.</w:t>
            </w:r>
          </w:p>
        </w:tc>
      </w:tr>
      <w:tr w:rsidR="00E2057F" w14:paraId="2A6B706D" w14:textId="77777777" w:rsidTr="00E2057F">
        <w:tc>
          <w:tcPr>
            <w:tcW w:w="2161" w:type="dxa"/>
          </w:tcPr>
          <w:p w14:paraId="6102766D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ФСГ, ЛГ, </w:t>
            </w: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эстрадиол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, прогестерон,</w:t>
            </w:r>
          </w:p>
          <w:p w14:paraId="3686202B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тестостерон (жен.), ГСПГ, </w:t>
            </w:r>
          </w:p>
          <w:p w14:paraId="62EB156A" w14:textId="528CF30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ингибин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, 17-ОН-прогестерон, </w:t>
            </w: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андростендион</w:t>
            </w:r>
            <w:proofErr w:type="spellEnd"/>
          </w:p>
        </w:tc>
        <w:tc>
          <w:tcPr>
            <w:tcW w:w="1148" w:type="dxa"/>
          </w:tcPr>
          <w:p w14:paraId="6FA1600B" w14:textId="16DDF1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CEE6C5A" w14:textId="5B98B2F3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01BF70F8" w14:textId="0C15F7C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85D9D62" w14:textId="02031338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58B9A5BB" w14:textId="77777777" w:rsidTr="00E2057F">
        <w:tc>
          <w:tcPr>
            <w:tcW w:w="2161" w:type="dxa"/>
          </w:tcPr>
          <w:p w14:paraId="76C4DC70" w14:textId="79F6508C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ДЭА-SO4</w:t>
            </w:r>
          </w:p>
        </w:tc>
        <w:tc>
          <w:tcPr>
            <w:tcW w:w="1148" w:type="dxa"/>
          </w:tcPr>
          <w:p w14:paraId="7949A287" w14:textId="797D005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8ED2056" w14:textId="4B8328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BFE507E" w14:textId="01C7E627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662D607" w14:textId="5783D87C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1B4BC7D7" w14:textId="77777777" w:rsidTr="00E2057F">
        <w:tc>
          <w:tcPr>
            <w:tcW w:w="2161" w:type="dxa"/>
          </w:tcPr>
          <w:p w14:paraId="57D6C6FE" w14:textId="62604ADD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Тестостерон (муж.)</w:t>
            </w:r>
          </w:p>
        </w:tc>
        <w:tc>
          <w:tcPr>
            <w:tcW w:w="1148" w:type="dxa"/>
          </w:tcPr>
          <w:p w14:paraId="659CEB4B" w14:textId="2324E1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FFB8119" w14:textId="58E4C2E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E9488A6" w14:textId="5B15258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34B5014" w14:textId="0F7C6C42" w:rsidR="00E2057F" w:rsidRPr="00E205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2AAC774E" w14:textId="77777777" w:rsidTr="00E2057F">
        <w:tc>
          <w:tcPr>
            <w:tcW w:w="2161" w:type="dxa"/>
          </w:tcPr>
          <w:p w14:paraId="453E3BE7" w14:textId="0230B3C6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Бета-ХГЧ (тест на берем.)</w:t>
            </w:r>
          </w:p>
        </w:tc>
        <w:tc>
          <w:tcPr>
            <w:tcW w:w="1148" w:type="dxa"/>
          </w:tcPr>
          <w:p w14:paraId="7F8CDA9D" w14:textId="216D72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9ABC719" w14:textId="7EC780E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2E01F2E8" w14:textId="46A89826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078" w:type="dxa"/>
          </w:tcPr>
          <w:p w14:paraId="1BD08C8B" w14:textId="6BD28C6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4F29C369" w14:textId="77777777" w:rsidTr="00E2057F">
        <w:tc>
          <w:tcPr>
            <w:tcW w:w="2161" w:type="dxa"/>
          </w:tcPr>
          <w:p w14:paraId="3569B7C4" w14:textId="447C13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Тесты профилей PRISCA</w:t>
            </w:r>
          </w:p>
        </w:tc>
        <w:tc>
          <w:tcPr>
            <w:tcW w:w="1148" w:type="dxa"/>
          </w:tcPr>
          <w:p w14:paraId="33BB982B" w14:textId="66F93B5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EC98BC7" w14:textId="0266016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504292F" w14:textId="1E4F7D0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1BACCC63" w14:textId="59E81554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1CD5F5F6" w14:textId="77777777" w:rsidTr="00E2057F">
        <w:tc>
          <w:tcPr>
            <w:tcW w:w="2161" w:type="dxa"/>
          </w:tcPr>
          <w:p w14:paraId="0D713E11" w14:textId="7631F9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Остальные тесты</w:t>
            </w:r>
          </w:p>
        </w:tc>
        <w:tc>
          <w:tcPr>
            <w:tcW w:w="1148" w:type="dxa"/>
          </w:tcPr>
          <w:p w14:paraId="4C66CFFE" w14:textId="7631F9A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F46177F" w14:textId="1BF8A67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001CE8" w14:textId="2D16074E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261CBD9" w14:textId="320BB3BD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</w:tbl>
    <w:p w14:paraId="7EFBE26F" w14:textId="4838CAC7" w:rsidR="00135914" w:rsidRDefault="00135914" w:rsidP="00135914">
      <w:pPr>
        <w:jc w:val="both"/>
        <w:rPr>
          <w:rFonts w:ascii="Times" w:hAnsi="Times"/>
        </w:rPr>
      </w:pPr>
    </w:p>
    <w:p w14:paraId="26E9FEFE" w14:textId="79E80EB1" w:rsidR="0065318B" w:rsidRDefault="0065318B" w:rsidP="0065318B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68893E3" w14:textId="3C12ED6A" w:rsidR="0065318B" w:rsidRPr="002C4BE1" w:rsidRDefault="000B6F56" w:rsidP="0065318B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3A068F">
        <w:rPr>
          <w:rFonts w:ascii="Times" w:hAnsi="Times"/>
          <w:b/>
          <w:bCs/>
          <w:i/>
          <w:iCs/>
          <w:sz w:val="28"/>
          <w:szCs w:val="28"/>
        </w:rPr>
        <w:t xml:space="preserve"> </w:t>
      </w:r>
      <w:r w:rsidRPr="002C4BE1">
        <w:rPr>
          <w:rFonts w:ascii="Times" w:hAnsi="Times"/>
          <w:b/>
          <w:bCs/>
          <w:i/>
          <w:iCs/>
          <w:sz w:val="28"/>
          <w:szCs w:val="28"/>
        </w:rPr>
        <w:t>Общий анализ крови</w:t>
      </w:r>
    </w:p>
    <w:p w14:paraId="3D2ADB57" w14:textId="47BC097F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сдается в утренние часы натощак (или в дневные и вечерние часы, спустя </w:t>
      </w:r>
      <w:r w:rsidR="00152B66" w:rsidRPr="002C4BE1">
        <w:rPr>
          <w:rFonts w:ascii="Times" w:hAnsi="Times"/>
          <w:sz w:val="28"/>
          <w:szCs w:val="28"/>
        </w:rPr>
        <w:t xml:space="preserve">4–5 </w:t>
      </w:r>
      <w:r w:rsidRPr="002C4BE1">
        <w:rPr>
          <w:rFonts w:ascii="Times" w:hAnsi="Times"/>
          <w:sz w:val="28"/>
          <w:szCs w:val="28"/>
        </w:rPr>
        <w:t>часов после последнего приема пищи). За 1–2 дня до исследования исключить из рациона продукты с высоким содержанием жиров.</w:t>
      </w:r>
    </w:p>
    <w:p w14:paraId="70F2B844" w14:textId="621DD17C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Мочевина</w:t>
      </w:r>
    </w:p>
    <w:p w14:paraId="2CFA6614" w14:textId="0BB2F340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За </w:t>
      </w:r>
      <w:r w:rsidR="00152B66" w:rsidRPr="002C4BE1">
        <w:rPr>
          <w:rFonts w:ascii="Times" w:hAnsi="Times"/>
          <w:sz w:val="28"/>
          <w:szCs w:val="28"/>
        </w:rPr>
        <w:t xml:space="preserve">1–2 </w:t>
      </w:r>
      <w:r w:rsidRPr="002C4BE1">
        <w:rPr>
          <w:rFonts w:ascii="Times" w:hAnsi="Times"/>
          <w:sz w:val="28"/>
          <w:szCs w:val="28"/>
        </w:rPr>
        <w:t>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07C38B9" w14:textId="024606FB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Холестерин, липопротеины</w:t>
      </w:r>
    </w:p>
    <w:p w14:paraId="53867BF6" w14:textId="259320C1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>Кровь необходимо сдавать после 12–</w:t>
      </w:r>
      <w:r w:rsidR="00152B66" w:rsidRPr="002C4BE1">
        <w:rPr>
          <w:rFonts w:ascii="Times" w:hAnsi="Times"/>
          <w:sz w:val="28"/>
          <w:szCs w:val="28"/>
        </w:rPr>
        <w:t>14</w:t>
      </w:r>
      <w:r w:rsidR="00152B66">
        <w:rPr>
          <w:rFonts w:ascii="Times" w:hAnsi="Times"/>
          <w:sz w:val="28"/>
          <w:szCs w:val="28"/>
        </w:rPr>
        <w:t>-часового</w:t>
      </w:r>
      <w:r w:rsidRPr="002C4BE1">
        <w:rPr>
          <w:rFonts w:ascii="Times" w:hAnsi="Times"/>
          <w:sz w:val="28"/>
          <w:szCs w:val="28"/>
        </w:rPr>
        <w:t xml:space="preserve"> голодания. За две недели до исследования необходимо отменить препараты, понижающие уровень липидов в крови (если не ставится цель определить гиполипидемический эффект терапии этими препаратами).</w:t>
      </w:r>
    </w:p>
    <w:p w14:paraId="77F1EDD0" w14:textId="0D2A1386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Глюкоза</w:t>
      </w:r>
    </w:p>
    <w:p w14:paraId="5648358A" w14:textId="10469609" w:rsid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lastRenderedPageBreak/>
        <w:t>При сдаче крови на глюкозу (в дополнение к основным требованиям подготовки к анализам) нельзя чистить зубы и жевать резинку, пить утренний чай/кофе (даже несладкий). Утренняя чашка кофе кардинально изменит показатели глюкозы. Также на них повлияют контрацептивы, мочегонные средства и другие лекарства.</w:t>
      </w:r>
    </w:p>
    <w:p w14:paraId="2206F0BF" w14:textId="3273743E" w:rsidR="00152B66" w:rsidRDefault="00152B66" w:rsidP="006D6259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152B66">
        <w:rPr>
          <w:rFonts w:ascii="Times" w:hAnsi="Times"/>
          <w:b/>
          <w:bCs/>
          <w:i/>
          <w:iCs/>
          <w:sz w:val="28"/>
          <w:szCs w:val="28"/>
        </w:rPr>
        <w:t>Глюкозотолерантный тест</w:t>
      </w:r>
    </w:p>
    <w:p w14:paraId="40953364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14:paraId="36E149B0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7BD4ADEA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 xml:space="preserve">Необходимо в течение трех дней до исследования соблюдать обычный режим питания (с содержанием </w:t>
      </w:r>
      <w:proofErr w:type="gramStart"/>
      <w:r w:rsidRPr="00152B66">
        <w:rPr>
          <w:rFonts w:ascii="Times" w:hAnsi="Times"/>
          <w:sz w:val="28"/>
          <w:szCs w:val="28"/>
        </w:rPr>
        <w:t>углеводов &gt;</w:t>
      </w:r>
      <w:proofErr w:type="gramEnd"/>
      <w:r w:rsidRPr="00152B66">
        <w:rPr>
          <w:rFonts w:ascii="Times" w:hAnsi="Times"/>
          <w:sz w:val="28"/>
          <w:szCs w:val="28"/>
        </w:rPr>
        <w:t xml:space="preserve"> 125-150 г в сутки) и придерживаться привычных физических нагрузок. Исследование проводится утром натощак после ночного голодания в течение </w:t>
      </w:r>
      <w:proofErr w:type="gramStart"/>
      <w:r w:rsidRPr="00152B66">
        <w:rPr>
          <w:rFonts w:ascii="Times" w:hAnsi="Times"/>
          <w:sz w:val="28"/>
          <w:szCs w:val="28"/>
        </w:rPr>
        <w:t>10-14</w:t>
      </w:r>
      <w:proofErr w:type="gramEnd"/>
      <w:r w:rsidRPr="00152B66">
        <w:rPr>
          <w:rFonts w:ascii="Times" w:hAnsi="Times"/>
          <w:sz w:val="28"/>
          <w:szCs w:val="28"/>
        </w:rPr>
        <w:t xml:space="preserve"> часов (в это время нельзя курить и принимать алкоголь).</w:t>
      </w:r>
    </w:p>
    <w:p w14:paraId="2920E711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6E4D30CB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14:paraId="2255CFB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510F4007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14:paraId="5118397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123F48D1" w14:textId="3B6283F0" w:rsid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14:paraId="1759EFC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Гормоны щитовидной железы</w:t>
      </w:r>
    </w:p>
    <w:p w14:paraId="63E4F3E8" w14:textId="77777777" w:rsidR="00152B66" w:rsidRPr="00FB0866" w:rsidRDefault="00152B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При первичной проверке уровня тиреоидных гормонов отменить препараты, влияющие на функцию щитовидной железы за </w:t>
      </w:r>
      <w:proofErr w:type="gramStart"/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2-4</w:t>
      </w:r>
      <w:proofErr w:type="gramEnd"/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пероральных контрацептивов).</w:t>
      </w:r>
    </w:p>
    <w:p w14:paraId="385C820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Адреналин и норадреналин</w:t>
      </w:r>
    </w:p>
    <w:p w14:paraId="132EA912" w14:textId="23FF12BB" w:rsidR="00152B66" w:rsidRPr="00FB0866" w:rsidRDefault="00FB08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За 8 дней до исследования</w:t>
      </w:r>
      <w:r w:rsidR="00152B66"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исключить лекарственные препараты: салицилаты, B-блокаторы.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14:paraId="7039374A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АКТГ, кортизол</w:t>
      </w:r>
    </w:p>
    <w:p w14:paraId="3D3BFD15" w14:textId="77777777" w:rsidR="00152B66" w:rsidRPr="00FB0866" w:rsidRDefault="00152B66" w:rsidP="00FB0866">
      <w:pPr>
        <w:pStyle w:val="a9"/>
        <w:spacing w:before="0" w:before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14:paraId="3A378FBA" w14:textId="476A750E" w:rsidR="00FB0866" w:rsidRDefault="00152B66" w:rsidP="00FB0866">
      <w:pPr>
        <w:pStyle w:val="a9"/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lastRenderedPageBreak/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14:paraId="6BF69369" w14:textId="00F4D427" w:rsidR="00FB0866" w:rsidRDefault="00FB0866" w:rsidP="00FB0866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Инсулин, С – пептид</w:t>
      </w: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кровь сдавать строго в утренние часы.</w:t>
      </w:r>
    </w:p>
    <w:p w14:paraId="7B101349" w14:textId="77777777" w:rsidR="00C7565D" w:rsidRDefault="00FB0866" w:rsidP="00C7565D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Половые гормон</w:t>
      </w:r>
      <w:r w:rsidR="00C7565D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</w:t>
      </w:r>
    </w:p>
    <w:p w14:paraId="551FE722" w14:textId="32C0E1EA" w:rsidR="00FB0866" w:rsidRPr="00C7565D" w:rsidRDefault="00FB0866" w:rsidP="008729DD">
      <w:pPr>
        <w:pStyle w:val="a9"/>
        <w:spacing w:before="0" w:beforeAutospacing="0"/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7565D">
        <w:rPr>
          <w:rFonts w:ascii="Times" w:hAnsi="Times"/>
          <w:color w:val="0C0C0C"/>
          <w:sz w:val="28"/>
          <w:szCs w:val="28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r w:rsidR="00C7565D" w:rsidRPr="00C7565D">
        <w:rPr>
          <w:rFonts w:ascii="Times" w:hAnsi="Times"/>
          <w:color w:val="0C0C0C"/>
          <w:sz w:val="28"/>
          <w:szCs w:val="28"/>
        </w:rPr>
        <w:t>связанные</w:t>
      </w:r>
      <w:r w:rsidRPr="00C7565D">
        <w:rPr>
          <w:rFonts w:ascii="Times" w:hAnsi="Times"/>
          <w:color w:val="0C0C0C"/>
          <w:sz w:val="28"/>
          <w:szCs w:val="28"/>
        </w:rPr>
        <w:t xml:space="preserve"> со стадией менструального цикла. Во время обследования на половые гормоны следует указать фазу менструального цикла.</w:t>
      </w:r>
    </w:p>
    <w:p w14:paraId="43F2DF70" w14:textId="2F9A63C4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Гормоны репродуктивной системы необходимо сдавать строго по дням цикла:</w:t>
      </w:r>
    </w:p>
    <w:p w14:paraId="0C9D1EBE" w14:textId="7672F2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ЛГ, ФСГ </w:t>
      </w:r>
      <w:r w:rsidRPr="00FB0866">
        <w:rPr>
          <w:rFonts w:ascii="Times" w:hAnsi="Times"/>
          <w:color w:val="0C0C0C"/>
          <w:sz w:val="28"/>
          <w:szCs w:val="28"/>
        </w:rPr>
        <w:t>- 3–5 день цикла;</w:t>
      </w:r>
    </w:p>
    <w:p w14:paraId="02B10D1C" w14:textId="32D020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Эстрадиол</w:t>
      </w:r>
      <w:r w:rsidRPr="00FB0866">
        <w:rPr>
          <w:rFonts w:ascii="Times" w:hAnsi="Times"/>
          <w:color w:val="0C0C0C"/>
          <w:sz w:val="28"/>
          <w:szCs w:val="28"/>
        </w:rPr>
        <w:t> - 5–7 или 21–23 день цикла;</w:t>
      </w:r>
    </w:p>
    <w:p w14:paraId="5D50937B" w14:textId="74585FCC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Прогестерон</w:t>
      </w:r>
      <w:r w:rsidRPr="00FB0866">
        <w:rPr>
          <w:rFonts w:ascii="Times" w:hAnsi="Times"/>
          <w:color w:val="0C0C0C"/>
          <w:sz w:val="28"/>
          <w:szCs w:val="28"/>
        </w:rPr>
        <w:t xml:space="preserve"> - 21–23 </w:t>
      </w:r>
      <w:r>
        <w:rPr>
          <w:rFonts w:ascii="Times" w:hAnsi="Times"/>
          <w:color w:val="0C0C0C"/>
          <w:sz w:val="28"/>
          <w:szCs w:val="28"/>
        </w:rPr>
        <w:t>д</w:t>
      </w:r>
      <w:r w:rsidRPr="00FB0866">
        <w:rPr>
          <w:rFonts w:ascii="Times" w:hAnsi="Times"/>
          <w:color w:val="0C0C0C"/>
          <w:sz w:val="28"/>
          <w:szCs w:val="28"/>
        </w:rPr>
        <w:t>ень цикл</w:t>
      </w:r>
      <w:r>
        <w:rPr>
          <w:rFonts w:ascii="Times" w:hAnsi="Times"/>
          <w:color w:val="0C0C0C"/>
          <w:sz w:val="28"/>
          <w:szCs w:val="28"/>
        </w:rPr>
        <w:t>а;</w:t>
      </w:r>
    </w:p>
    <w:p w14:paraId="7736CB3F" w14:textId="5B788CC6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17-ОН- прогестерон, ДГА - сульфат, тестостерон </w:t>
      </w:r>
      <w:r w:rsidRPr="00FB0866">
        <w:rPr>
          <w:rFonts w:ascii="Times" w:hAnsi="Times"/>
          <w:color w:val="0C0C0C"/>
          <w:sz w:val="28"/>
          <w:szCs w:val="28"/>
        </w:rPr>
        <w:t>- 7–9 день.</w:t>
      </w:r>
    </w:p>
    <w:p w14:paraId="454B82EC" w14:textId="7FF696C7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Пролактин</w:t>
      </w:r>
      <w:r>
        <w:rPr>
          <w:rStyle w:val="aa"/>
          <w:rFonts w:ascii="Times" w:hAnsi="Times"/>
          <w:color w:val="0C0C0C"/>
          <w:sz w:val="28"/>
          <w:szCs w:val="28"/>
        </w:rPr>
        <w:t xml:space="preserve"> –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 </w:t>
      </w:r>
      <w:r w:rsidRPr="00FB0866">
        <w:rPr>
          <w:rFonts w:ascii="Times" w:hAnsi="Times"/>
          <w:color w:val="0C0C0C"/>
          <w:sz w:val="28"/>
          <w:szCs w:val="28"/>
        </w:rPr>
        <w:t>кровь сдавать утром в состоянии покоя, перед исследованием исключить пальпацию молочных желез.</w:t>
      </w:r>
    </w:p>
    <w:p w14:paraId="34B97BC0" w14:textId="77777777" w:rsidR="00FB0866" w:rsidRPr="008836F3" w:rsidRDefault="00FB0866" w:rsidP="008729DD">
      <w:pPr>
        <w:pStyle w:val="a3"/>
        <w:numPr>
          <w:ilvl w:val="0"/>
          <w:numId w:val="6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8836F3">
        <w:rPr>
          <w:rFonts w:ascii="Times" w:hAnsi="Times"/>
          <w:b/>
          <w:bCs/>
          <w:i/>
          <w:iCs/>
          <w:color w:val="0C0C0C"/>
          <w:sz w:val="28"/>
          <w:szCs w:val="28"/>
          <w:shd w:val="clear" w:color="auto" w:fill="FFFFFF"/>
        </w:rPr>
        <w:t>ПСА (общий, свободный)</w:t>
      </w:r>
    </w:p>
    <w:p w14:paraId="4D6C6F38" w14:textId="777CADCF" w:rsidR="00152B66" w:rsidRPr="00152B66" w:rsidRDefault="008836F3" w:rsidP="008729DD">
      <w:pPr>
        <w:jc w:val="both"/>
        <w:rPr>
          <w:rFonts w:ascii="Times" w:hAnsi="Times"/>
          <w:sz w:val="28"/>
          <w:szCs w:val="28"/>
        </w:rPr>
      </w:pPr>
      <w:r w:rsidRPr="008836F3">
        <w:rPr>
          <w:rFonts w:ascii="Times" w:hAnsi="Times"/>
          <w:color w:val="0C0C0C"/>
          <w:sz w:val="28"/>
          <w:szCs w:val="28"/>
          <w:shd w:val="clear" w:color="auto" w:fill="FFFFFF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14:paraId="5A9059B9" w14:textId="65DFDFE6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Гаптоглобин</w:t>
      </w:r>
    </w:p>
    <w:p w14:paraId="710D94FF" w14:textId="104414D7" w:rsidR="00175BFD" w:rsidRPr="00175BF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14:paraId="329DB381" w14:textId="77777777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Альфа-2-макроглобули</w:t>
      </w:r>
      <w:r w:rsidR="00C7565D"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н</w:t>
      </w:r>
    </w:p>
    <w:p w14:paraId="4C7C7EA4" w14:textId="670D03EB" w:rsidR="00175BFD" w:rsidRPr="00C7565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color w:val="000000" w:themeColor="text1"/>
          <w:sz w:val="28"/>
          <w:szCs w:val="28"/>
        </w:rPr>
        <w:t>В течение трех дней перед исследованием необходимо воздержание от употребления в пищу мяса.</w:t>
      </w:r>
    </w:p>
    <w:p w14:paraId="5F134AB8" w14:textId="77777777" w:rsidR="00175BF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ФиброТест, ФиброМакс, СтеатоСкрин</w:t>
      </w:r>
    </w:p>
    <w:p w14:paraId="02265954" w14:textId="07E5EA10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Взятие крови проводится строго натощак в утренние часы. 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14:paraId="143D8EE3" w14:textId="77777777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Для проведения исследования ФиброМакс необходимо указать свой точный вес и рост.</w:t>
      </w:r>
    </w:p>
    <w:p w14:paraId="149EA076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Гастрин-17, Гастрин-17 стимулированный, пепсиноген I, пепсиноген II, H. Pylori IgG</w:t>
      </w:r>
    </w:p>
    <w:p w14:paraId="247E90BB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Кровь на исследование необходимо сдавать строго натощак после 12-часового голодания.</w:t>
      </w:r>
    </w:p>
    <w:p w14:paraId="268322D0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14:paraId="0FDB46FA" w14:textId="0B92DE3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1 день до проведения исследования воздержаться от приема медикаментов,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нейтрализующих соляную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кислоту, секретируемую желудком: Alsucral, Balancid, Prepulsid, Metropam, Librax, Gaviscon.</w:t>
      </w:r>
    </w:p>
    <w:p w14:paraId="6A3EAE3F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Если возникают трудности с отменой лекарств, обязательно сообщить об этом лечащему врачу.</w:t>
      </w:r>
    </w:p>
    <w:p w14:paraId="01AFA765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3 часа до сдачи крови воздержаться от курения.</w:t>
      </w:r>
    </w:p>
    <w:p w14:paraId="4AB56E8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Протеин С, Протеин S, фактор Виллебранда</w:t>
      </w:r>
    </w:p>
    <w:p w14:paraId="2D5D6080" w14:textId="18D1CAEA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Не проводить исследование во время острых периодов заболеваний и во время приема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антикоагулянты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14:paraId="101D060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СА-125 яичники</w:t>
      </w:r>
    </w:p>
    <w:p w14:paraId="447C33BF" w14:textId="43623099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Более информативно сдавать через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2–3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 после менструации.</w:t>
      </w:r>
    </w:p>
    <w:p w14:paraId="6BDA08FD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Исследования крови на наличие инфекций</w:t>
      </w:r>
    </w:p>
    <w:p w14:paraId="2697D39D" w14:textId="4D4330D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14:paraId="299DF1B2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14:paraId="2B4E1454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сомнительных случаях целесообразно провести повторный анализ спустя </w:t>
      </w:r>
      <w:proofErr w:type="gramStart"/>
      <w:r w:rsidRPr="00175BFD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дней.</w:t>
      </w:r>
    </w:p>
    <w:p w14:paraId="223BAD5C" w14:textId="4405BF40" w:rsidR="002C4BE1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Исследование крови на наличие антител класса IgМ к возбудителям инфекций следует проводить не ранее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5–7 дня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с момента заболевания, а антител классов IgG, IgA не ранее </w:t>
      </w:r>
      <w:proofErr w:type="gramStart"/>
      <w:r w:rsidRPr="00175BFD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дня. Это связано со сроками выработки антител иммунной системой и появлением их в крови в диагностическом титре.</w:t>
      </w:r>
    </w:p>
    <w:p w14:paraId="45C80EBB" w14:textId="77777777" w:rsidR="0065318B" w:rsidRPr="00175BFD" w:rsidRDefault="0065318B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478629B" w14:textId="350EA47D" w:rsidR="00631BF4" w:rsidRDefault="00135914" w:rsidP="00FC6D08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>Правила подготовки к исследованиям мочи</w:t>
      </w:r>
    </w:p>
    <w:p w14:paraId="2E278A95" w14:textId="77777777" w:rsidR="00FC6D08" w:rsidRPr="00FC6D08" w:rsidRDefault="00FC6D08" w:rsidP="00FC6D08">
      <w:pPr>
        <w:jc w:val="center"/>
        <w:rPr>
          <w:rFonts w:ascii="Times" w:hAnsi="Times"/>
          <w:sz w:val="28"/>
          <w:szCs w:val="28"/>
          <w:u w:val="single"/>
        </w:rPr>
      </w:pPr>
    </w:p>
    <w:p w14:paraId="1360F119" w14:textId="70AC9535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исследованиям мочи:</w:t>
      </w:r>
    </w:p>
    <w:p w14:paraId="6A6D2A02" w14:textId="3DFC4E9F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631BF4">
        <w:rPr>
          <w:rFonts w:ascii="Times" w:hAnsi="Times"/>
          <w:sz w:val="28"/>
          <w:szCs w:val="28"/>
        </w:rPr>
        <w:t>Контейнер</w:t>
      </w:r>
      <w:r>
        <w:rPr>
          <w:rFonts w:ascii="Times" w:hAnsi="Times"/>
          <w:sz w:val="28"/>
          <w:szCs w:val="28"/>
        </w:rPr>
        <w:t xml:space="preserve"> для сбора мочи можно получить в медицинском центре бесплатно. </w:t>
      </w:r>
    </w:p>
    <w:p w14:paraId="00D20F4E" w14:textId="3395F3D5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Накануне </w:t>
      </w:r>
      <w:r w:rsidR="00C00291" w:rsidRPr="00C00291">
        <w:rPr>
          <w:rFonts w:ascii="Times" w:hAnsi="Times"/>
          <w:sz w:val="28"/>
          <w:szCs w:val="28"/>
        </w:rPr>
        <w:t xml:space="preserve">сдачи </w:t>
      </w:r>
      <w:r w:rsidR="00C00291">
        <w:rPr>
          <w:rFonts w:ascii="Times" w:hAnsi="Times"/>
          <w:sz w:val="28"/>
          <w:szCs w:val="28"/>
        </w:rPr>
        <w:t>мочи</w:t>
      </w:r>
      <w:r w:rsidR="00C00291" w:rsidRPr="00C00291">
        <w:rPr>
          <w:rFonts w:ascii="Times" w:hAnsi="Times"/>
          <w:sz w:val="28"/>
          <w:szCs w:val="28"/>
        </w:rPr>
        <w:t xml:space="preserve"> рекомендуется не употреблять</w:t>
      </w:r>
      <w:r w:rsidR="00C00291">
        <w:rPr>
          <w:rFonts w:ascii="Times" w:hAnsi="Times"/>
          <w:sz w:val="28"/>
          <w:szCs w:val="28"/>
        </w:rPr>
        <w:t xml:space="preserve"> алкоголь</w:t>
      </w:r>
      <w:r w:rsidR="005E168A">
        <w:rPr>
          <w:rFonts w:ascii="Times" w:hAnsi="Times"/>
          <w:sz w:val="28"/>
          <w:szCs w:val="28"/>
        </w:rPr>
        <w:t>;</w:t>
      </w:r>
      <w:r w:rsidR="00C00291" w:rsidRPr="00C00291">
        <w:rPr>
          <w:rFonts w:ascii="Times" w:hAnsi="Times"/>
          <w:sz w:val="28"/>
          <w:szCs w:val="28"/>
        </w:rPr>
        <w:t xml:space="preserve"> овощи и фрукты, которые могут изменить цвет мочи (свекла, морковь и пр.), не принимать диуретики. </w:t>
      </w:r>
      <w:r w:rsidRPr="00631BF4">
        <w:rPr>
          <w:rFonts w:ascii="Times" w:hAnsi="Times"/>
          <w:sz w:val="28"/>
          <w:szCs w:val="28"/>
        </w:rPr>
        <w:t xml:space="preserve"> </w:t>
      </w:r>
    </w:p>
    <w:p w14:paraId="516EAD8D" w14:textId="096C52CC" w:rsidR="00FC6D08" w:rsidRDefault="00C00291" w:rsidP="00FC6D08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C00291">
        <w:rPr>
          <w:rFonts w:ascii="Times" w:hAnsi="Times"/>
          <w:sz w:val="28"/>
          <w:szCs w:val="28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1–2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2C35D44" w14:textId="77777777" w:rsid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Сбор суточной мочи</w:t>
      </w:r>
      <w:r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95AFA82" w14:textId="37C915A8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r w:rsidR="00C7565D" w:rsidRPr="00FC6D08">
        <w:rPr>
          <w:rFonts w:ascii="Times" w:hAnsi="Times"/>
          <w:sz w:val="28"/>
          <w:szCs w:val="28"/>
        </w:rPr>
        <w:t xml:space="preserve">1,5–2 </w:t>
      </w:r>
      <w:r w:rsidRPr="00FC6D08">
        <w:rPr>
          <w:rFonts w:ascii="Times" w:hAnsi="Times"/>
          <w:sz w:val="28"/>
          <w:szCs w:val="28"/>
        </w:rPr>
        <w:t>л в сутки):</w:t>
      </w:r>
    </w:p>
    <w:p w14:paraId="428E298D" w14:textId="682DEE6A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 </w:t>
      </w:r>
      <w:proofErr w:type="gramStart"/>
      <w:r w:rsidRPr="00FC6D08">
        <w:rPr>
          <w:rFonts w:ascii="Times" w:hAnsi="Times"/>
          <w:sz w:val="28"/>
          <w:szCs w:val="28"/>
        </w:rPr>
        <w:t>6-8</w:t>
      </w:r>
      <w:proofErr w:type="gramEnd"/>
      <w:r w:rsidRPr="00FC6D08">
        <w:rPr>
          <w:rFonts w:ascii="Times" w:hAnsi="Times"/>
          <w:sz w:val="28"/>
          <w:szCs w:val="28"/>
        </w:rPr>
        <w:t xml:space="preserve"> часов утра освободить мочевой пузырь (эту порцию мочи вылить). В течение 24 часов собрать мочу в чистый сосуд емкостью не менее 2 л. Во время сбора емкость с мочой необходимо хранить в прохладном месте (оптимально — в холодильнике на нижней полке при +4</w:t>
      </w:r>
      <w:r w:rsidR="00930BE2">
        <w:rPr>
          <w:rFonts w:ascii="Times" w:hAnsi="Times"/>
          <w:sz w:val="28"/>
          <w:szCs w:val="28"/>
        </w:rPr>
        <w:t xml:space="preserve"> -</w:t>
      </w:r>
      <w:r w:rsidRPr="00FC6D08">
        <w:rPr>
          <w:rFonts w:ascii="Times" w:hAnsi="Times"/>
          <w:sz w:val="28"/>
          <w:szCs w:val="28"/>
        </w:rPr>
        <w:t xml:space="preserve"> +8° С), не допуская ее замерзания. Последнюю порцию мочи собрать точно в то же время, когда накануне был начат сбор. Измерить количество мочи, отлить </w:t>
      </w:r>
      <w:proofErr w:type="gramStart"/>
      <w:r w:rsidRPr="00FC6D08">
        <w:rPr>
          <w:rFonts w:ascii="Times" w:hAnsi="Times"/>
          <w:sz w:val="28"/>
          <w:szCs w:val="28"/>
        </w:rPr>
        <w:t>50-100</w:t>
      </w:r>
      <w:proofErr w:type="gramEnd"/>
      <w:r w:rsidRPr="00FC6D08">
        <w:rPr>
          <w:rFonts w:ascii="Times" w:hAnsi="Times"/>
          <w:sz w:val="28"/>
          <w:szCs w:val="28"/>
        </w:rPr>
        <w:t xml:space="preserve"> мл в чистый контейнер. Обязательно написать на контейнере объем мочи, собранной за сутки.</w:t>
      </w:r>
    </w:p>
    <w:p w14:paraId="4C39550C" w14:textId="4E531A12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Микробиологическое исследование мочи:</w:t>
      </w:r>
    </w:p>
    <w:p w14:paraId="22734CF3" w14:textId="60BD3D6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Исследованию подлежит средняя порция свободно выпущенной мочи, собранной в количестве не менее 3–5 мл в стерильный одноразовый контейнер в индивидуальной упаковке после тщательного туалета наружных половых органов. Оптимальное время доставки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в течение 2 ч. Допустимо хранение в холодильнике при 4°С до 24 часов.</w:t>
      </w:r>
    </w:p>
    <w:p w14:paraId="73398E0D" w14:textId="78BDBFC8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Общий анализ мочи</w:t>
      </w:r>
    </w:p>
    <w:p w14:paraId="020B6D21" w14:textId="69932600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Для общего анализа используют первую утреннюю порцию мочи (предыдущее мочеиспускание должно быть не позже 2-х часов ночи).</w:t>
      </w:r>
    </w:p>
    <w:p w14:paraId="0B664DC1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Провести туалет наружных половых органов.</w:t>
      </w:r>
    </w:p>
    <w:p w14:paraId="6EC19285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lastRenderedPageBreak/>
        <w:t>Мужчинам при мочеиспускании полностью оттянуть кожную складку и освободить наружное отверстие мочеиспускательного канала. Женщинам раздвинуть половые губы.</w:t>
      </w:r>
    </w:p>
    <w:p w14:paraId="131EEC00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3D27A91D" w14:textId="11E0FB0A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Отлить 40–</w:t>
      </w:r>
      <w:r w:rsidR="00930BE2" w:rsidRPr="00FC6D08">
        <w:rPr>
          <w:rFonts w:ascii="Times" w:hAnsi="Times"/>
          <w:sz w:val="28"/>
          <w:szCs w:val="28"/>
        </w:rPr>
        <w:t>50 миллилитров</w:t>
      </w:r>
      <w:r w:rsidRPr="00FC6D08">
        <w:rPr>
          <w:rFonts w:ascii="Times" w:hAnsi="Times"/>
          <w:sz w:val="28"/>
          <w:szCs w:val="28"/>
        </w:rPr>
        <w:t xml:space="preserve"> от общего объема мочи в специальный контейнер и плотно закрыть крышкой. Нельзя брать мочу из судна, горшка. Собранную мочу сразу доставить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 Допускается хранение мочи в холодильнике (при t +2</w:t>
      </w:r>
      <w:r w:rsidR="00930BE2">
        <w:rPr>
          <w:rFonts w:ascii="Times" w:hAnsi="Times"/>
          <w:sz w:val="28"/>
          <w:szCs w:val="28"/>
        </w:rPr>
        <w:t xml:space="preserve"> – </w:t>
      </w:r>
      <w:r w:rsidRPr="00FC6D08">
        <w:rPr>
          <w:rFonts w:ascii="Times" w:hAnsi="Times"/>
          <w:sz w:val="28"/>
          <w:szCs w:val="28"/>
        </w:rPr>
        <w:t>+4° С), но не более 1,5 часов.</w:t>
      </w:r>
    </w:p>
    <w:p w14:paraId="358F8E62" w14:textId="77777777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Нечипоренко</w:t>
      </w:r>
    </w:p>
    <w:p w14:paraId="5F561F10" w14:textId="76692A4C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 заканчивать — в унитаз. Вторая порция мочи должна преобладать по объему.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доставить среднюю порцию мочи в специальном контейнере. Сообщить время сбора мочи </w:t>
      </w:r>
      <w:r w:rsidR="00930BE2">
        <w:rPr>
          <w:rFonts w:ascii="Times" w:hAnsi="Times"/>
          <w:sz w:val="28"/>
          <w:szCs w:val="28"/>
        </w:rPr>
        <w:t>администратору</w:t>
      </w:r>
      <w:r w:rsidRPr="00FC6D08">
        <w:rPr>
          <w:rFonts w:ascii="Times" w:hAnsi="Times"/>
          <w:sz w:val="28"/>
          <w:szCs w:val="28"/>
        </w:rPr>
        <w:t>.</w:t>
      </w:r>
    </w:p>
    <w:p w14:paraId="0DC22C9C" w14:textId="018F80C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Допускается хранение мочи в холодильнике (при t +2°</w:t>
      </w:r>
      <w:r w:rsidR="00930BE2">
        <w:rPr>
          <w:rFonts w:ascii="Times" w:hAnsi="Times"/>
          <w:sz w:val="28"/>
          <w:szCs w:val="28"/>
        </w:rPr>
        <w:t>-</w:t>
      </w:r>
      <w:r w:rsidRPr="00FC6D08">
        <w:rPr>
          <w:rFonts w:ascii="Times" w:hAnsi="Times"/>
          <w:sz w:val="28"/>
          <w:szCs w:val="28"/>
        </w:rPr>
        <w:t xml:space="preserve"> +4°), но не более 1,5 часов.</w:t>
      </w:r>
    </w:p>
    <w:p w14:paraId="21118FCC" w14:textId="0A9B957A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Анализ мочи по </w:t>
      </w:r>
      <w:proofErr w:type="spellStart"/>
      <w:r w:rsidRPr="00FC6D08">
        <w:rPr>
          <w:rFonts w:ascii="Times" w:hAnsi="Times"/>
          <w:b/>
          <w:bCs/>
          <w:i/>
          <w:iCs/>
          <w:sz w:val="28"/>
          <w:szCs w:val="28"/>
        </w:rPr>
        <w:t>Зимницкому</w:t>
      </w:r>
      <w:proofErr w:type="spellEnd"/>
    </w:p>
    <w:p w14:paraId="39C63C1C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proofErr w:type="gramStart"/>
      <w:r w:rsidRPr="00FC6D08">
        <w:rPr>
          <w:rFonts w:ascii="Times" w:hAnsi="Times"/>
          <w:sz w:val="28"/>
          <w:szCs w:val="28"/>
        </w:rPr>
        <w:t>1,5-2</w:t>
      </w:r>
      <w:proofErr w:type="gramEnd"/>
      <w:r w:rsidRPr="00FC6D08">
        <w:rPr>
          <w:rFonts w:ascii="Times" w:hAnsi="Times"/>
          <w:sz w:val="28"/>
          <w:szCs w:val="28"/>
        </w:rPr>
        <w:t xml:space="preserve"> л в сутки), учитывая выпитое количество жидкости за сутки.</w:t>
      </w:r>
    </w:p>
    <w:p w14:paraId="04FCBE17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 часов утра освободить мочевой пузырь (эту порцию мочи вылить).</w:t>
      </w:r>
    </w:p>
    <w:p w14:paraId="6F152982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19E64010" w14:textId="28E86811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Всего 8 порций: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D08" w14:paraId="3B905854" w14:textId="77777777" w:rsidTr="00FC6D08">
        <w:tc>
          <w:tcPr>
            <w:tcW w:w="4672" w:type="dxa"/>
          </w:tcPr>
          <w:p w14:paraId="531A8752" w14:textId="2062165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1 порция </w:t>
            </w:r>
          </w:p>
        </w:tc>
        <w:tc>
          <w:tcPr>
            <w:tcW w:w="4673" w:type="dxa"/>
          </w:tcPr>
          <w:p w14:paraId="3BC62543" w14:textId="27DA832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6-00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9-00 часов</w:t>
            </w:r>
          </w:p>
        </w:tc>
      </w:tr>
      <w:tr w:rsidR="00FC6D08" w14:paraId="29F9FE04" w14:textId="77777777" w:rsidTr="00FC6D08">
        <w:tc>
          <w:tcPr>
            <w:tcW w:w="4672" w:type="dxa"/>
          </w:tcPr>
          <w:p w14:paraId="2B9951F4" w14:textId="6DFEF27F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2 порция </w:t>
            </w:r>
          </w:p>
        </w:tc>
        <w:tc>
          <w:tcPr>
            <w:tcW w:w="4673" w:type="dxa"/>
          </w:tcPr>
          <w:p w14:paraId="33E9C366" w14:textId="4BB2AB4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9-00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12-00</w:t>
            </w:r>
          </w:p>
        </w:tc>
      </w:tr>
      <w:tr w:rsidR="00FC6D08" w14:paraId="74FD6633" w14:textId="77777777" w:rsidTr="00FC6D08">
        <w:tc>
          <w:tcPr>
            <w:tcW w:w="4672" w:type="dxa"/>
          </w:tcPr>
          <w:p w14:paraId="51B0D3C8" w14:textId="48512E17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</w:t>
            </w:r>
          </w:p>
        </w:tc>
        <w:tc>
          <w:tcPr>
            <w:tcW w:w="4673" w:type="dxa"/>
          </w:tcPr>
          <w:p w14:paraId="07B99107" w14:textId="10B274CC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12-00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15-00</w:t>
            </w:r>
          </w:p>
        </w:tc>
      </w:tr>
      <w:tr w:rsidR="00FC6D08" w14:paraId="5C6E4039" w14:textId="77777777" w:rsidTr="00FC6D08">
        <w:tc>
          <w:tcPr>
            <w:tcW w:w="4672" w:type="dxa"/>
          </w:tcPr>
          <w:p w14:paraId="7692B0BF" w14:textId="00A6057C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749392A8" w14:textId="6171535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15-00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18-00</w:t>
            </w:r>
          </w:p>
        </w:tc>
      </w:tr>
      <w:tr w:rsidR="00FC6D08" w14:paraId="0FFB31FF" w14:textId="77777777" w:rsidTr="00FC6D08">
        <w:tc>
          <w:tcPr>
            <w:tcW w:w="4672" w:type="dxa"/>
          </w:tcPr>
          <w:p w14:paraId="0CA2BB07" w14:textId="67C90BE8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59EDB9BB" w14:textId="509C8DA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18-00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21-00</w:t>
            </w:r>
          </w:p>
        </w:tc>
      </w:tr>
      <w:tr w:rsidR="00FC6D08" w14:paraId="3BC3828C" w14:textId="77777777" w:rsidTr="00FC6D08">
        <w:tc>
          <w:tcPr>
            <w:tcW w:w="4672" w:type="dxa"/>
          </w:tcPr>
          <w:p w14:paraId="32B9CF2A" w14:textId="46810EB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1D4D5BB2" w14:textId="1C2FD20D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21-00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24-00</w:t>
            </w:r>
          </w:p>
        </w:tc>
      </w:tr>
      <w:tr w:rsidR="00FC6D08" w14:paraId="50B3ABD2" w14:textId="77777777" w:rsidTr="00FC6D08">
        <w:tc>
          <w:tcPr>
            <w:tcW w:w="4672" w:type="dxa"/>
          </w:tcPr>
          <w:p w14:paraId="56740841" w14:textId="1894C5FE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3C6D85D2" w14:textId="3D2FDD3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24-00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3-00</w:t>
            </w:r>
          </w:p>
        </w:tc>
      </w:tr>
      <w:tr w:rsidR="00FC6D08" w14:paraId="3FE88AC4" w14:textId="77777777" w:rsidTr="00FC6D08">
        <w:tc>
          <w:tcPr>
            <w:tcW w:w="4672" w:type="dxa"/>
          </w:tcPr>
          <w:p w14:paraId="17D36BA9" w14:textId="5B8CD9A6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8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24D5FA1A" w14:textId="74E1B18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3-00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6-00 часов</w:t>
            </w:r>
          </w:p>
        </w:tc>
      </w:tr>
    </w:tbl>
    <w:p w14:paraId="5947F2A0" w14:textId="11638958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</w:p>
    <w:p w14:paraId="753FA1DC" w14:textId="16E0B78F" w:rsidR="00FC6D08" w:rsidRDefault="00FC6D08" w:rsidP="008729DD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Все собранное количество мочи в 8 контейнерах доставить в </w:t>
      </w:r>
      <w:r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</w:t>
      </w:r>
    </w:p>
    <w:p w14:paraId="4192CB91" w14:textId="77777777" w:rsidR="00D9394B" w:rsidRPr="00D9394B" w:rsidRDefault="00D9394B" w:rsidP="008729DD">
      <w:pPr>
        <w:pStyle w:val="4"/>
        <w:numPr>
          <w:ilvl w:val="0"/>
          <w:numId w:val="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Проба 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Реберга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креатинин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крови, 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креатинин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суточной мочи)</w:t>
      </w:r>
    </w:p>
    <w:p w14:paraId="3798564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Перед проведением пробы необходимо избегать физических нагрузок, исключить крепкий чай, кофе, алкоголь.</w:t>
      </w:r>
    </w:p>
    <w:p w14:paraId="6A331BD6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Моча собирается в течение суток: первая утренняя порция мочи сливается в унитаз, все последующие порции мочи, выделенные в течение дня, ночи, и утренняя порция следующего дня собираются в одну емкость, которая хранится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в холодильнике (t +4° +8° С) в течение всего времени сбора (это необходимое условие).</w:t>
      </w:r>
    </w:p>
    <w:p w14:paraId="45BFE178" w14:textId="1167616F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6D3994A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Объем суточной мочи сообщить процедурной медсестре.</w:t>
      </w:r>
    </w:p>
    <w:p w14:paraId="5509BA1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этого берется кровь из вены для определения </w:t>
      </w:r>
      <w:proofErr w:type="spellStart"/>
      <w:r w:rsidRPr="00D9394B">
        <w:rPr>
          <w:rFonts w:ascii="Times" w:hAnsi="Times" w:cs="Arial"/>
          <w:color w:val="000000" w:themeColor="text1"/>
          <w:sz w:val="28"/>
          <w:szCs w:val="28"/>
        </w:rPr>
        <w:t>креатинина</w:t>
      </w:r>
      <w:proofErr w:type="spellEnd"/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135E1BE" w14:textId="77777777" w:rsidR="00D9394B" w:rsidRPr="008729DD" w:rsidRDefault="00D9394B" w:rsidP="008729DD">
      <w:pPr>
        <w:pStyle w:val="4"/>
        <w:numPr>
          <w:ilvl w:val="0"/>
          <w:numId w:val="1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Биохимия мочи</w:t>
      </w:r>
    </w:p>
    <w:p w14:paraId="3B2235D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При подготовке к биохимическому анализу мочи обратите внимание на то, какую мочу необходимо собирать (разовую или суточную) для каждого вида анализа.</w:t>
      </w:r>
    </w:p>
    <w:p w14:paraId="2A78C18A" w14:textId="77777777" w:rsidR="00D9394B" w:rsidRPr="008729DD" w:rsidRDefault="00D9394B" w:rsidP="008729DD">
      <w:pPr>
        <w:pStyle w:val="4"/>
        <w:numPr>
          <w:ilvl w:val="0"/>
          <w:numId w:val="1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оксалатов</w:t>
      </w:r>
    </w:p>
    <w:p w14:paraId="75A5A0B3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Материалом для исследования служит только разовая моча.</w:t>
      </w:r>
    </w:p>
    <w:p w14:paraId="6E12DD7F" w14:textId="77777777" w:rsidR="00D9394B" w:rsidRPr="008729DD" w:rsidRDefault="00D9394B" w:rsidP="008729DD">
      <w:pPr>
        <w:pStyle w:val="4"/>
        <w:numPr>
          <w:ilvl w:val="0"/>
          <w:numId w:val="15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Проба </w:t>
      </w:r>
      <w:proofErr w:type="spellStart"/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Сулковича</w:t>
      </w:r>
      <w:proofErr w:type="spellEnd"/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(кальций мочи, качественный тест)</w:t>
      </w:r>
    </w:p>
    <w:p w14:paraId="64C855AF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748C00D9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40-50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миллилитров от общего объема мочи в специальный стерильный контейнер и плотно закрыть крышкой. Нельзя брать мочу из судна, горшка.</w:t>
      </w:r>
    </w:p>
    <w:p w14:paraId="3A0982B6" w14:textId="26C0ABBA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Мочу в контейнере доставляют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E85FF4" w14:textId="77777777" w:rsidR="00D9394B" w:rsidRPr="008729DD" w:rsidRDefault="00D9394B" w:rsidP="008729DD">
      <w:pPr>
        <w:pStyle w:val="4"/>
        <w:numPr>
          <w:ilvl w:val="0"/>
          <w:numId w:val="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Анализ мочи на катехоламины</w:t>
      </w:r>
    </w:p>
    <w:p w14:paraId="02B5D355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1479267E" w14:textId="77777777" w:rsidR="00D9394B" w:rsidRPr="008729DD" w:rsidRDefault="00D9394B" w:rsidP="008729DD">
      <w:pPr>
        <w:pStyle w:val="4"/>
        <w:numPr>
          <w:ilvl w:val="0"/>
          <w:numId w:val="1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Определение ДПИД в моче</w:t>
      </w:r>
    </w:p>
    <w:p w14:paraId="06C6759D" w14:textId="77FE4769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произвести до 10 утра. Собрать и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1-ю или 2-ю утреннюю порцию мочи.</w:t>
      </w:r>
    </w:p>
    <w:p w14:paraId="069AB73E" w14:textId="77777777" w:rsidR="00D9394B" w:rsidRPr="008729DD" w:rsidRDefault="00D9394B" w:rsidP="008729DD">
      <w:pPr>
        <w:pStyle w:val="4"/>
        <w:numPr>
          <w:ilvl w:val="0"/>
          <w:numId w:val="13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мочи (с определением чувствительности к антибиотикам)</w:t>
      </w:r>
    </w:p>
    <w:p w14:paraId="787489A1" w14:textId="143715E2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необходимо проводить до начала медикаментозного лечения и не ранее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-ти дней после проведенного курса лечения. Мочу собрать в специальный стерильный контейнер: Первые 15 мл мочи слить в унитаз. Последующие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3-10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мл собрать в специальный стерильный контейнер, плотно закрутить крышку. Доставить биоматериал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="008729DD" w:rsidRPr="00D9394B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течение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1,5-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2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 после сбора. Допускается хранение биоматериала в холодильнике (при t +2° +4° С) не более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29D0E9F7" w14:textId="77777777" w:rsidR="00D9394B" w:rsidRPr="008729DD" w:rsidRDefault="00D9394B" w:rsidP="008729DD">
      <w:pPr>
        <w:pStyle w:val="4"/>
        <w:numPr>
          <w:ilvl w:val="0"/>
          <w:numId w:val="1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UBC (антиген рака мочевого пузыря)</w:t>
      </w:r>
    </w:p>
    <w:p w14:paraId="4EAC619A" w14:textId="1BA3ADFE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Рекомендуется производить сбор утренней порции мочи. Исследованию подлежит произвольная порция мочи, находившаяся в мочевом пузыре 3 часа и более. Биоматериал доставляется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 в специальном контейнере.</w:t>
      </w:r>
    </w:p>
    <w:p w14:paraId="4629259D" w14:textId="77777777" w:rsidR="00D9394B" w:rsidRPr="008729DD" w:rsidRDefault="00D9394B" w:rsidP="008729DD">
      <w:pPr>
        <w:pStyle w:val="4"/>
        <w:numPr>
          <w:ilvl w:val="0"/>
          <w:numId w:val="11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2-х стаканная проба</w:t>
      </w:r>
    </w:p>
    <w:p w14:paraId="6A4B42D2" w14:textId="77777777" w:rsidR="008729DD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Для исследования собирается полная порция мочи, находившаяся в мочевом пузыре не менее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часов, предпочтительнее собирать первую утреннюю мочу.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мочеиспускание в первую емкость и заканчивает во вторую, при этом важно, чтобы вторая порция мочи была большей по объему.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446D0F69" w14:textId="165C3433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26F5046A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Плотно закрутите крышку, осторожно придерживая за края. Перемешайте содержимое контейнера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раз, осторожно перевернув его на 180°.</w:t>
      </w:r>
    </w:p>
    <w:p w14:paraId="37B86529" w14:textId="149B0736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обе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80D9F2D" w14:textId="77777777" w:rsidR="00D9394B" w:rsidRPr="00D9394B" w:rsidRDefault="00D9394B" w:rsidP="008729DD">
      <w:pPr>
        <w:pStyle w:val="4"/>
        <w:numPr>
          <w:ilvl w:val="0"/>
          <w:numId w:val="8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3-х стаканная проба</w:t>
      </w:r>
    </w:p>
    <w:p w14:paraId="7DA04D8C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Для исследования собирается полная порция мочи, находившаяся в мочевом пузыре не менее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часов, предпочтительнее собирать первую утреннюю мочу.</w:t>
      </w:r>
    </w:p>
    <w:p w14:paraId="6ECF4D75" w14:textId="27463CCA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мочиться в первую емкость, продолжает во вторую и заканчивает в третью, при этом важно, чтобы вторая порция мочи была большей по объему (около 80% всей мочи).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21DB7EA3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7C95F3E0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Плотно закрутите крышку, осторожно придерживая за края. Перемешайте содержимое контейнера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раз, осторожно перевернув его на 180°.</w:t>
      </w:r>
    </w:p>
    <w:p w14:paraId="53C122CE" w14:textId="635C428F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все три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3612974" w14:textId="77777777" w:rsidR="00D9394B" w:rsidRPr="00D9394B" w:rsidRDefault="00D9394B" w:rsidP="008729DD">
      <w:pPr>
        <w:pStyle w:val="4"/>
        <w:numPr>
          <w:ilvl w:val="0"/>
          <w:numId w:val="9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Цитологическое исследование мочи</w:t>
      </w:r>
    </w:p>
    <w:p w14:paraId="18DFFE9F" w14:textId="4E9F29FC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Необходимо собирать мочу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b/>
          <w:bCs/>
          <w:color w:val="000000" w:themeColor="text1"/>
          <w:sz w:val="28"/>
          <w:szCs w:val="28"/>
        </w:rPr>
        <w:t>после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утреннего мочеиспускания.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Моча, собранная во время утреннего мочеиспускания, для данного исследования, не используется. Клетки, которые оставались всю ночь в мочевом пузыре, могут разрушаться.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40-50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мл в специальный стерильный контейнер и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центр.</w:t>
      </w:r>
    </w:p>
    <w:p w14:paraId="1B9FFC15" w14:textId="3D9197AC" w:rsidR="00EE019A" w:rsidRPr="00D9394B" w:rsidRDefault="00EE019A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801833B" w14:textId="30005DBF" w:rsidR="00AE25B2" w:rsidRDefault="00AE25B2" w:rsidP="00AE25B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исследованиям </w:t>
      </w:r>
      <w:r>
        <w:rPr>
          <w:rFonts w:ascii="Times" w:hAnsi="Times"/>
          <w:b/>
          <w:bCs/>
          <w:sz w:val="32"/>
          <w:szCs w:val="32"/>
          <w:u w:val="single"/>
        </w:rPr>
        <w:t>кала</w:t>
      </w:r>
    </w:p>
    <w:p w14:paraId="5D143B62" w14:textId="77777777" w:rsidR="00AE25B2" w:rsidRPr="00FC6D08" w:rsidRDefault="00AE25B2" w:rsidP="00AE25B2">
      <w:pPr>
        <w:jc w:val="center"/>
        <w:rPr>
          <w:rFonts w:ascii="Times" w:hAnsi="Times"/>
          <w:sz w:val="28"/>
          <w:szCs w:val="28"/>
          <w:u w:val="single"/>
        </w:rPr>
      </w:pPr>
    </w:p>
    <w:p w14:paraId="6C370D58" w14:textId="328DAE91" w:rsidR="00AE25B2" w:rsidRPr="00FC6D08" w:rsidRDefault="00AE25B2" w:rsidP="00AE25B2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исследованиям </w:t>
      </w:r>
      <w:r>
        <w:rPr>
          <w:rFonts w:ascii="Times" w:hAnsi="Times"/>
          <w:b/>
          <w:bCs/>
          <w:i/>
          <w:iCs/>
          <w:sz w:val="28"/>
          <w:szCs w:val="28"/>
        </w:rPr>
        <w:t>кала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53F034B" w14:textId="77777777" w:rsid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/>
          <w:sz w:val="28"/>
          <w:szCs w:val="28"/>
        </w:rPr>
        <w:t xml:space="preserve">Контейнер для сбора </w:t>
      </w:r>
      <w:r>
        <w:rPr>
          <w:rFonts w:ascii="Times" w:hAnsi="Times"/>
          <w:sz w:val="28"/>
          <w:szCs w:val="28"/>
        </w:rPr>
        <w:t>кала</w:t>
      </w:r>
      <w:r w:rsidRPr="00AE25B2">
        <w:rPr>
          <w:rFonts w:ascii="Times" w:hAnsi="Times"/>
          <w:sz w:val="28"/>
          <w:szCs w:val="28"/>
        </w:rPr>
        <w:t xml:space="preserve"> можно получить в медицинском центре бесплатно</w:t>
      </w:r>
    </w:p>
    <w:p w14:paraId="43CF8071" w14:textId="5998BA24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За 72 часа до исследования откажитесь от использования ректальных свечей и масел, слабительных средств и клизм, а также прекратите приём препаратов, оказывающих влияние на работу кишечника и окраску кала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(после консультации с врачом). </w:t>
      </w:r>
    </w:p>
    <w:p w14:paraId="2940169E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Соберите образец кала после естественного опорожнения кишечника без применения клизм или слабительных средств.</w:t>
      </w:r>
    </w:p>
    <w:p w14:paraId="6E41F2B6" w14:textId="7A6E4AFA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Позаботьтесь о том, чтобы в биоматериал не попали посторонние примеси: вода, моча, выделения половых органов, дезинфицирующие средства и химические вещества, содержащиеся в подгузниках: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перед дефекацией вымойте и высушите промежность;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соберите кал с чистой и не впитывающей влагу поверхности: это может быть чистый пакет из полиэтилена, клеёнка, чистое судно или горшок.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Собирать кал из унитаза, пелёнок или подгузников — нельзя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. </w:t>
      </w:r>
    </w:p>
    <w:p w14:paraId="5B295242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Поместите </w:t>
      </w:r>
      <w:proofErr w:type="gramStart"/>
      <w:r w:rsidRPr="00AE25B2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чайных ложки биоматериала в герметичный контейнер. Если нужно выполнить несколько анализов, подготовьте для каждого исследования отдельную порцию биоматериала в отдельном контейнере.</w:t>
      </w:r>
    </w:p>
    <w:p w14:paraId="6B3E7182" w14:textId="00445B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Доставьте контейнер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в течение 2 часов после сбора. Чтобы сохранить температуру контейнера, можно поместить его в термос с кубиком льда или в пакет с </w:t>
      </w:r>
      <w:proofErr w:type="spellStart"/>
      <w:r w:rsidRPr="00AE25B2">
        <w:rPr>
          <w:rFonts w:ascii="Times" w:hAnsi="Times" w:cs="Arial"/>
          <w:color w:val="000000" w:themeColor="text1"/>
          <w:sz w:val="28"/>
          <w:szCs w:val="28"/>
        </w:rPr>
        <w:t>хладоэлементами</w:t>
      </w:r>
      <w:proofErr w:type="spellEnd"/>
      <w:r w:rsidRPr="00AE25B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FC78EF2" w14:textId="25F17962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Если отслеживаете показатели в динамике, сдавайте каждый анализ при одинаковых условиях: тем же методом.</w:t>
      </w:r>
    </w:p>
    <w:p w14:paraId="5E845ADF" w14:textId="77777777" w:rsidR="00F91DF2" w:rsidRPr="00F91DF2" w:rsidRDefault="00F91DF2" w:rsidP="00F91DF2">
      <w:pPr>
        <w:pStyle w:val="4"/>
        <w:numPr>
          <w:ilvl w:val="0"/>
          <w:numId w:val="2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кала</w:t>
      </w:r>
    </w:p>
    <w:p w14:paraId="169F0D7B" w14:textId="2B0284CF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Отобрать в отдельный контейнер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2-4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г (1 чайная ложка) кала и в течение 3х часов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 Обязательно указать тип стула (понос, запор, без особенностей, стул со слабительными).</w:t>
      </w:r>
    </w:p>
    <w:p w14:paraId="6ED4F3C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Исследование кала на скрытую кровь</w:t>
      </w:r>
    </w:p>
    <w:p w14:paraId="7A9A3B04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</w:t>
      </w:r>
    </w:p>
    <w:p w14:paraId="09D6FB2C" w14:textId="0A02533E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чайных ложки кала.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5-и часов после сбора.</w:t>
      </w:r>
    </w:p>
    <w:p w14:paraId="176E7E0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Соскоб на энтеробиоз</w:t>
      </w:r>
    </w:p>
    <w:p w14:paraId="04E6CC56" w14:textId="1BDBAE4D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Накануне исследования рекомендуется получить специальную пробирку с зондом для сбора биоматериала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медицинском центре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9588A3" w14:textId="75FB63B8" w:rsid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Для данного исследования берётся соскоб с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перианальных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складок (вокруг анального отверстия) самим пациентом. Утром, не вставая с постели,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сбора.</w:t>
      </w:r>
    </w:p>
    <w:p w14:paraId="268EF94F" w14:textId="77777777" w:rsid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6496E9C3" w14:textId="26EF2279" w:rsidR="00F91DF2" w:rsidRP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ультразвуковому исследованию</w:t>
      </w:r>
    </w:p>
    <w:p w14:paraId="3C16D99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Матка и придатки</w:t>
      </w:r>
    </w:p>
    <w:p w14:paraId="53A7411D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трансабдоминальным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проводится при полном мочевом пузыре. Необходимо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3 - 4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 л негазированной жидкости. Накануне исследования сделать очистительную клизму. Исследование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трансвагинальным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проводится при опорожненном мочевом пузыре, в </w:t>
      </w:r>
      <w:proofErr w:type="spellStart"/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т.ч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и для определения беременности на ранних сроках.</w:t>
      </w:r>
    </w:p>
    <w:p w14:paraId="5279D0A6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Молочные железы</w:t>
      </w:r>
    </w:p>
    <w:p w14:paraId="2646455A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молочных желез выполняется на 8 день менструального цикла, оптимально с 7 по 10 день от начала менструального цикла.</w:t>
      </w:r>
    </w:p>
    <w:p w14:paraId="70DF4763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lastRenderedPageBreak/>
        <w:t>Предстательная железа</w:t>
      </w:r>
    </w:p>
    <w:p w14:paraId="40C29BEC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При УЗИ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трансректальным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(основной метод при обследовании предстательной железы) наполнение мочевого пузыря не требуется. Накануне исследования необходимо сделать очистительную клизму. При УЗИ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трансабдоминальным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 л негазированной жидкости.</w:t>
      </w:r>
    </w:p>
    <w:p w14:paraId="04E4896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Мочевой пузырь</w:t>
      </w:r>
    </w:p>
    <w:p w14:paraId="4E78C229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Исследование у мужчин и женщин проводится при полном мочевом пузыре. Необходимо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1-1,5 л негазированной жидкости. При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14:paraId="09BD7524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Органы брюшной полости</w:t>
      </w:r>
    </w:p>
    <w:p w14:paraId="44439C2D" w14:textId="4A1489DC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дня до исследования сделать очистительную клизму и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изделия). За день до исследования принимать «Активированный уголь» или «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Эспумизан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>» по 2 таблетки 3 раза в день</w:t>
      </w:r>
      <w:r w:rsidR="001473DE">
        <w:rPr>
          <w:rFonts w:ascii="Times" w:hAnsi="Times" w:cs="Arial"/>
          <w:color w:val="000000" w:themeColor="text1"/>
          <w:sz w:val="28"/>
          <w:szCs w:val="28"/>
        </w:rPr>
        <w:t>. УЗИ проводится натощак.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Если исследование невозможно провести утром, допускается легкий завтрак за 6 часов до процедуры (несладкий чай или подсушенный белый хлеб). В день исследования исключить жевательную резинку. Не курить перед исследованием. Если Вы принимаете лекарственные средства, предупредите об этом врача УЗИ.</w:t>
      </w:r>
    </w:p>
    <w:p w14:paraId="70CB49BB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Не рекомендуется сдавать кровь на лабораторные исследования в тот же день после УЗИ.</w:t>
      </w:r>
    </w:p>
    <w:p w14:paraId="41D86D8A" w14:textId="4364A5FD" w:rsidR="00F91DF2" w:rsidRPr="00F91DF2" w:rsidRDefault="001473DE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>
        <w:rPr>
          <w:rFonts w:ascii="Times" w:hAnsi="Times" w:cs="Arial"/>
          <w:color w:val="000000" w:themeColor="text1"/>
          <w:sz w:val="28"/>
          <w:szCs w:val="28"/>
        </w:rPr>
        <w:t>Не рекомендуется</w:t>
      </w:r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 проводить ультразвуковое исследование в тот же день после рентгенографии, </w:t>
      </w:r>
      <w:proofErr w:type="spellStart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гастро</w:t>
      </w:r>
      <w:proofErr w:type="spellEnd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- и </w:t>
      </w:r>
      <w:proofErr w:type="spellStart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колоноскопии</w:t>
      </w:r>
      <w:proofErr w:type="spellEnd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38C2F28" w14:textId="26E8FCD3" w:rsidR="001473DE" w:rsidRDefault="001473DE" w:rsidP="001473DE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ПЦР-исследованиям</w:t>
      </w:r>
    </w:p>
    <w:p w14:paraId="63F9F6C2" w14:textId="77777777" w:rsidR="001473DE" w:rsidRPr="00FC6D08" w:rsidRDefault="001473DE" w:rsidP="001473DE">
      <w:pPr>
        <w:jc w:val="center"/>
        <w:rPr>
          <w:rFonts w:ascii="Times" w:hAnsi="Times"/>
          <w:sz w:val="28"/>
          <w:szCs w:val="28"/>
          <w:u w:val="single"/>
        </w:rPr>
      </w:pPr>
    </w:p>
    <w:p w14:paraId="077C599B" w14:textId="566BDCD3" w:rsidR="001473DE" w:rsidRPr="00FC6D08" w:rsidRDefault="001473DE" w:rsidP="00867F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</w:t>
      </w:r>
      <w:r>
        <w:rPr>
          <w:rFonts w:ascii="Times" w:hAnsi="Times"/>
          <w:b/>
          <w:bCs/>
          <w:i/>
          <w:iCs/>
          <w:sz w:val="28"/>
          <w:szCs w:val="28"/>
        </w:rPr>
        <w:t>ПЦР-исследованиям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25DDF9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За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дней до взятия биоматериала необходимо прекратить прием лекарственных препаратов и лечебные процедуры.</w:t>
      </w:r>
    </w:p>
    <w:p w14:paraId="26566E75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Кровь сдавать натощак.</w:t>
      </w:r>
    </w:p>
    <w:p w14:paraId="5CD83B7E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Моча (первая порция) собирается утром после сна.</w:t>
      </w:r>
    </w:p>
    <w:p w14:paraId="6E6F4B6E" w14:textId="21893B28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Доставка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осуществляется в тот же день в течение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2- 3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3EADA21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: В течение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24 часов перед исследованием не следует проводить спринцевание, </w:t>
      </w:r>
      <w:proofErr w:type="spellStart"/>
      <w:r w:rsidRPr="001473DE">
        <w:rPr>
          <w:rFonts w:ascii="Times" w:hAnsi="Times" w:cs="Arial"/>
          <w:color w:val="000000" w:themeColor="text1"/>
          <w:sz w:val="28"/>
          <w:szCs w:val="28"/>
        </w:rPr>
        <w:t>внутривагинальную</w:t>
      </w:r>
      <w:proofErr w:type="spell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терапию (свечи, тампоны), не использовать антисептические средства (в том числе </w:t>
      </w:r>
      <w:proofErr w:type="spellStart"/>
      <w:r w:rsidRPr="001473DE">
        <w:rPr>
          <w:rFonts w:ascii="Times" w:hAnsi="Times" w:cs="Arial"/>
          <w:color w:val="000000" w:themeColor="text1"/>
          <w:sz w:val="28"/>
          <w:szCs w:val="28"/>
        </w:rPr>
        <w:t>мирамистин</w:t>
      </w:r>
      <w:proofErr w:type="spellEnd"/>
      <w:r w:rsidRPr="001473DE">
        <w:rPr>
          <w:rFonts w:ascii="Times" w:hAnsi="Times" w:cs="Arial"/>
          <w:color w:val="000000" w:themeColor="text1"/>
          <w:sz w:val="28"/>
          <w:szCs w:val="28"/>
        </w:rPr>
        <w:t>), исключить половой контакт.</w:t>
      </w:r>
    </w:p>
    <w:p w14:paraId="262F1741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женщин: не проводится взятие материала во время менструации.</w:t>
      </w:r>
    </w:p>
    <w:p w14:paraId="631909CF" w14:textId="12974406" w:rsid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Мазок для мужчин: перед исследованием воздержаться от мочеиспускания в течение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1,5-2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4A271A07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Взятие материала на гонорею</w:t>
      </w:r>
    </w:p>
    <w:p w14:paraId="452BEDC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Следовать общим правилам подготовки. За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часа до исследования воздержаться от мочеиспускания. Накануне исследования запрещается проводить туалет половых органов.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14E6D59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У женщин материал берется перед менструацией или через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дня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78C5B8AF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Гемофилус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инфлюенца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Нейссерия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менингитидис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Стрептококкус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пневмонии</w:t>
      </w:r>
    </w:p>
    <w:p w14:paraId="544B0B1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Взятие мазка из зева проводится натощак либо через 3 часа после еды. Также за 3 часа нельзя чистить зубы, полоскать рот водой, пить. Анализ проводится до начала антибиотикотерапии или не ранее чем через 14 дней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5DF5FCA0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Шигелла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энтероинвазивные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Е.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coli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Сальмонелла,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Кампилобактерии</w:t>
      </w:r>
      <w:proofErr w:type="spellEnd"/>
    </w:p>
    <w:p w14:paraId="40E95C98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Кал следует сдавать до начала приема антибиотиков и химиотерапевтических препаратов. Если это невозможно, то не ранее чем через 12 часов после приема препарата.</w:t>
      </w:r>
    </w:p>
    <w:p w14:paraId="2E6B9E63" w14:textId="3A083320" w:rsidR="00867FE1" w:rsidRDefault="00867FE1" w:rsidP="00867FE1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исследованиям слюны и мокроты</w:t>
      </w:r>
    </w:p>
    <w:p w14:paraId="469923A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слюны</w:t>
      </w:r>
    </w:p>
    <w:p w14:paraId="01DAC313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За 3 часа до сбора слюны запрещается чистить зубы, полоскать рот, употреблять пищу, жевать жвачку. Если пациент принимает лекарственные 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lastRenderedPageBreak/>
        <w:t>средства для лечения полости рта, он должен проинформировать лечащего врача.</w:t>
      </w:r>
      <w:r w:rsidRPr="00867FE1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07A6301" w14:textId="35384A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</w:t>
      </w:r>
      <w:proofErr w:type="gramStart"/>
      <w:r w:rsidRPr="00867FE1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мл слюны. Образец слюны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</w:t>
      </w:r>
      <w:proofErr w:type="gramStart"/>
      <w:r w:rsidRPr="00867FE1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часов с момента сбора.</w:t>
      </w:r>
    </w:p>
    <w:p w14:paraId="1E501CA1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Клинический анализ мокроты</w:t>
      </w:r>
    </w:p>
    <w:p w14:paraId="0267054A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Мокроту для общеклинического исследования рекомендуется собирать с утра и натощак, во время приступа кашля, в специальный контейнер.</w:t>
      </w:r>
    </w:p>
    <w:p w14:paraId="45428F38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 целью механического удаления остатков пищи и </w:t>
      </w:r>
      <w:proofErr w:type="spellStart"/>
      <w:r w:rsidRPr="00867FE1">
        <w:rPr>
          <w:rFonts w:ascii="Times" w:hAnsi="Times" w:cs="Arial"/>
          <w:color w:val="000000" w:themeColor="text1"/>
          <w:sz w:val="28"/>
          <w:szCs w:val="28"/>
        </w:rPr>
        <w:t>слущенного</w:t>
      </w:r>
      <w:proofErr w:type="spell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эпителия перед откашливанием производится санация ротовой полости — почистить зубы, прополоскать рот и горло кипяченой водой.</w:t>
      </w:r>
    </w:p>
    <w:p w14:paraId="257D3F0C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При плохо отделяемой мокроте накануне принять отхаркивающие средства, теплое питье.</w:t>
      </w:r>
    </w:p>
    <w:p w14:paraId="50E888D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мокроты</w:t>
      </w:r>
    </w:p>
    <w:p w14:paraId="50196316" w14:textId="493CAD9B" w:rsidR="001473DE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Следовать правилам подготовки для сбора мокроты на посев. Мокроту собрать в стерильный контейнер и доставить </w:t>
      </w:r>
      <w:r w:rsidR="00C0465A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1 часа.</w:t>
      </w:r>
    </w:p>
    <w:p w14:paraId="37DCE5E1" w14:textId="77777777" w:rsidR="00C0465A" w:rsidRPr="00C0465A" w:rsidRDefault="00C0465A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</w:p>
    <w:p w14:paraId="57C6A45A" w14:textId="02B8D886" w:rsidR="00C0465A" w:rsidRDefault="00C0465A" w:rsidP="00C0465A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кольпоскопии</w:t>
      </w:r>
    </w:p>
    <w:p w14:paraId="248B9426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proofErr w:type="spellStart"/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</w:t>
      </w:r>
      <w:proofErr w:type="spellEnd"/>
      <w:r w:rsidRPr="00C0465A">
        <w:rPr>
          <w:rFonts w:ascii="Times" w:hAnsi="Times" w:cs="Arial"/>
          <w:color w:val="000000" w:themeColor="text1"/>
          <w:sz w:val="28"/>
          <w:szCs w:val="28"/>
        </w:rPr>
        <w:t xml:space="preserve"> проводится в любой из дней, исключая дни менструации. Менструальные выделения не позволяют врачу-гинекологу провести осмотр слизистой влагалища и шейки матки.</w:t>
      </w:r>
    </w:p>
    <w:p w14:paraId="19BF3127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необходимо за 24 часа полностью исключать половые контакты.</w:t>
      </w:r>
    </w:p>
    <w:p w14:paraId="56CD533F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в течение 24 часов не применять спринцевание, лекарственные аппликации, не использовать тампоны.</w:t>
      </w:r>
    </w:p>
    <w:p w14:paraId="1DFF8CED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proofErr w:type="spellStart"/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</w:t>
      </w:r>
      <w:proofErr w:type="spellEnd"/>
      <w:r w:rsidRPr="00C0465A">
        <w:rPr>
          <w:rFonts w:ascii="Times" w:hAnsi="Times" w:cs="Arial"/>
          <w:color w:val="000000" w:themeColor="text1"/>
          <w:sz w:val="28"/>
          <w:szCs w:val="28"/>
        </w:rPr>
        <w:t xml:space="preserve"> не проводится после взятия гинекологических мазков и проведения УЗИ внутривлагалищным датчиком.</w:t>
      </w:r>
    </w:p>
    <w:p w14:paraId="482D77B0" w14:textId="77777777" w:rsidR="00F91DF2" w:rsidRPr="00867FE1" w:rsidRDefault="00F91DF2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32"/>
          <w:szCs w:val="32"/>
        </w:rPr>
      </w:pPr>
    </w:p>
    <w:sectPr w:rsidR="00F91DF2" w:rsidRPr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7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C91"/>
    <w:multiLevelType w:val="hybridMultilevel"/>
    <w:tmpl w:val="7CB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A60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5521"/>
    <w:multiLevelType w:val="multilevel"/>
    <w:tmpl w:val="3C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E0324"/>
    <w:multiLevelType w:val="hybridMultilevel"/>
    <w:tmpl w:val="54686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72A8A"/>
    <w:multiLevelType w:val="hybridMultilevel"/>
    <w:tmpl w:val="4A4E17CE"/>
    <w:lvl w:ilvl="0" w:tplc="93F2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94C"/>
    <w:multiLevelType w:val="multilevel"/>
    <w:tmpl w:val="9F5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4346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06241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1D47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5F77"/>
    <w:multiLevelType w:val="hybridMultilevel"/>
    <w:tmpl w:val="612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3C4"/>
    <w:multiLevelType w:val="hybridMultilevel"/>
    <w:tmpl w:val="A72245A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365E6"/>
    <w:multiLevelType w:val="hybridMultilevel"/>
    <w:tmpl w:val="C9FC478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349FE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C7D06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29A0"/>
    <w:multiLevelType w:val="hybridMultilevel"/>
    <w:tmpl w:val="C86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862"/>
    <w:multiLevelType w:val="hybridMultilevel"/>
    <w:tmpl w:val="DCA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FE9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E5"/>
    <w:multiLevelType w:val="hybridMultilevel"/>
    <w:tmpl w:val="14E4DCD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652EF9"/>
    <w:multiLevelType w:val="hybridMultilevel"/>
    <w:tmpl w:val="0B9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B70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D83"/>
    <w:multiLevelType w:val="multilevel"/>
    <w:tmpl w:val="2C1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53F8"/>
    <w:multiLevelType w:val="multilevel"/>
    <w:tmpl w:val="3D0E9D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523ED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0A62F9"/>
    <w:rsid w:val="000B6F56"/>
    <w:rsid w:val="000C479A"/>
    <w:rsid w:val="0011309D"/>
    <w:rsid w:val="00135914"/>
    <w:rsid w:val="001473DE"/>
    <w:rsid w:val="00152B66"/>
    <w:rsid w:val="0017278D"/>
    <w:rsid w:val="00175BFD"/>
    <w:rsid w:val="001814AE"/>
    <w:rsid w:val="001879D5"/>
    <w:rsid w:val="002C4BE1"/>
    <w:rsid w:val="002D3236"/>
    <w:rsid w:val="00394F44"/>
    <w:rsid w:val="003A068F"/>
    <w:rsid w:val="0040537F"/>
    <w:rsid w:val="0049561C"/>
    <w:rsid w:val="0050487C"/>
    <w:rsid w:val="005E168A"/>
    <w:rsid w:val="00631BF4"/>
    <w:rsid w:val="00636A06"/>
    <w:rsid w:val="0065318B"/>
    <w:rsid w:val="00677B47"/>
    <w:rsid w:val="007F19A0"/>
    <w:rsid w:val="00867FE1"/>
    <w:rsid w:val="008729DD"/>
    <w:rsid w:val="008836F3"/>
    <w:rsid w:val="008A23E1"/>
    <w:rsid w:val="00930BE2"/>
    <w:rsid w:val="009856DE"/>
    <w:rsid w:val="009F251E"/>
    <w:rsid w:val="00AD0818"/>
    <w:rsid w:val="00AE25B2"/>
    <w:rsid w:val="00AE4218"/>
    <w:rsid w:val="00B52E88"/>
    <w:rsid w:val="00B74B28"/>
    <w:rsid w:val="00C00291"/>
    <w:rsid w:val="00C0465A"/>
    <w:rsid w:val="00C7565D"/>
    <w:rsid w:val="00D41BEB"/>
    <w:rsid w:val="00D81B63"/>
    <w:rsid w:val="00D9394B"/>
    <w:rsid w:val="00E2057F"/>
    <w:rsid w:val="00E24557"/>
    <w:rsid w:val="00EE019A"/>
    <w:rsid w:val="00F91DF2"/>
    <w:rsid w:val="00FB0866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E47"/>
  <w15:chartTrackingRefBased/>
  <w15:docId w15:val="{A883166D-1BF7-3D43-B8D2-269A76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75B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44"/>
    <w:pPr>
      <w:ind w:left="720"/>
      <w:contextualSpacing/>
    </w:pPr>
  </w:style>
  <w:style w:type="table" w:styleId="a4">
    <w:name w:val="Table Grid"/>
    <w:basedOn w:val="a1"/>
    <w:uiPriority w:val="39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F19A0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E019A"/>
    <w:rPr>
      <w:vertAlign w:val="superscript"/>
    </w:rPr>
  </w:style>
  <w:style w:type="character" w:styleId="a7">
    <w:name w:val="Hyperlink"/>
    <w:basedOn w:val="a0"/>
    <w:uiPriority w:val="99"/>
    <w:unhideWhenUsed/>
    <w:rsid w:val="00EE01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19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52B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08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5B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D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Буданцева</dc:creator>
  <cp:keywords/>
  <dc:description/>
  <cp:lastModifiedBy>Ольга Буданцева</cp:lastModifiedBy>
  <cp:revision>4</cp:revision>
  <dcterms:created xsi:type="dcterms:W3CDTF">2022-05-18T11:34:00Z</dcterms:created>
  <dcterms:modified xsi:type="dcterms:W3CDTF">2022-05-18T12:41:00Z</dcterms:modified>
</cp:coreProperties>
</file>